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https://www.velvetjobs.com/job-descriptions/field-operations-manager</w:t>
        </w:r>
      </w:hyperlink>
    </w:p>
    <w:p>
      <w:pPr>
        <w:pStyle w:val="Heading1"/>
      </w:pPr>
      <w:bookmarkStart w:id="21" w:name="example-of-field-operations-manager-job-description"/>
      <w:r>
        <w:t xml:space="preserve">Example of Field Operations Manager Job Description</w:t>
      </w:r>
      <w:bookmarkEnd w:id="21"/>
    </w:p>
    <w:p>
      <w:pPr>
        <w:pStyle w:val="Compact"/>
      </w:pPr>
      <w:r>
        <w:t xml:space="preserve">Our company is growing rapidly and is hiring for a field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eld-operations-manager"/>
      <w:r>
        <w:t xml:space="preserve">Responsibilities for field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communication with team members about all work schedules, equipment and project responsibilities</w:t>
      </w:r>
    </w:p>
    <w:p>
      <w:pPr>
        <w:pStyle w:val="Compact"/>
        <w:numPr>
          <w:numId w:val="1001"/>
          <w:ilvl w:val="0"/>
        </w:numPr>
      </w:pPr>
      <w:r>
        <w:t xml:space="preserve">Enforce all job specific safety plans and standards</w:t>
      </w:r>
    </w:p>
    <w:p>
      <w:pPr>
        <w:pStyle w:val="Compact"/>
        <w:numPr>
          <w:numId w:val="1001"/>
          <w:ilvl w:val="0"/>
        </w:numPr>
      </w:pPr>
      <w:r>
        <w:t xml:space="preserve">Ensure that vehicle inspections are performed monthly</w:t>
      </w:r>
    </w:p>
    <w:p>
      <w:pPr>
        <w:pStyle w:val="Compact"/>
        <w:numPr>
          <w:numId w:val="1001"/>
          <w:ilvl w:val="0"/>
        </w:numPr>
      </w:pPr>
      <w:r>
        <w:t xml:space="preserve">Manage Field Sampling activities, including scheduling and training</w:t>
      </w:r>
    </w:p>
    <w:p>
      <w:pPr>
        <w:pStyle w:val="Compact"/>
        <w:numPr>
          <w:numId w:val="1001"/>
          <w:ilvl w:val="0"/>
        </w:numPr>
      </w:pPr>
      <w:r>
        <w:t xml:space="preserve">Provide field sampling for drinking water samples for various clients following standard operating procedures (SOP)</w:t>
      </w:r>
    </w:p>
    <w:p>
      <w:pPr>
        <w:pStyle w:val="Compact"/>
        <w:numPr>
          <w:numId w:val="1001"/>
          <w:ilvl w:val="0"/>
        </w:numPr>
      </w:pPr>
      <w:r>
        <w:t xml:space="preserve">OProvide field sampling training for all samplers</w:t>
      </w:r>
    </w:p>
    <w:p>
      <w:pPr>
        <w:pStyle w:val="Compact"/>
        <w:numPr>
          <w:numId w:val="1001"/>
          <w:ilvl w:val="0"/>
        </w:numPr>
      </w:pPr>
      <w:r>
        <w:t xml:space="preserve">OMaintain annual certification for all sampling employees using TNI requirements</w:t>
      </w:r>
    </w:p>
    <w:p>
      <w:pPr>
        <w:pStyle w:val="Compact"/>
        <w:numPr>
          <w:numId w:val="1001"/>
          <w:ilvl w:val="0"/>
        </w:numPr>
      </w:pPr>
      <w:r>
        <w:t xml:space="preserve">OEnsure all employees consistently meet performance and quality requirements</w:t>
      </w:r>
    </w:p>
    <w:p>
      <w:pPr>
        <w:pStyle w:val="Compact"/>
        <w:numPr>
          <w:numId w:val="1001"/>
          <w:ilvl w:val="0"/>
        </w:numPr>
      </w:pPr>
      <w:r>
        <w:t xml:space="preserve">OCoordinate implementation of new sampling clients/events with Sales and Operations</w:t>
      </w:r>
    </w:p>
    <w:p>
      <w:pPr>
        <w:pStyle w:val="Compact"/>
        <w:numPr>
          <w:numId w:val="1001"/>
          <w:ilvl w:val="0"/>
        </w:numPr>
      </w:pPr>
      <w:r>
        <w:t xml:space="preserve">OImmediately communicate any delays or other changes to expected samples or delivery times to operations</w:t>
      </w:r>
    </w:p>
    <w:p>
      <w:pPr>
        <w:pStyle w:val="Heading2"/>
      </w:pPr>
      <w:bookmarkStart w:id="23" w:name="qualifications-for-field-operations-manager"/>
      <w:r>
        <w:t xml:space="preserve">Qualifications for field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 the ‘BG guarantee’ strategy on behalf of the team</w:t>
      </w:r>
    </w:p>
    <w:p>
      <w:pPr>
        <w:pStyle w:val="Compact"/>
        <w:numPr>
          <w:numId w:val="1002"/>
          <w:ilvl w:val="0"/>
        </w:numPr>
      </w:pPr>
      <w:r>
        <w:t xml:space="preserve">The ability to understand key Stakeholders’ evolving requirements of the Logistics service and working in partnership with our 3PL providers, pro-actively plan the implementation of change</w:t>
      </w:r>
    </w:p>
    <w:p>
      <w:pPr>
        <w:pStyle w:val="Compact"/>
        <w:numPr>
          <w:numId w:val="1002"/>
          <w:ilvl w:val="0"/>
        </w:numPr>
      </w:pPr>
      <w:r>
        <w:t xml:space="preserve">The ability to identify and drive improvement actions (separately to the above) across operational process to add value and drive process &amp; efficiency improvements</w:t>
      </w:r>
    </w:p>
    <w:p>
      <w:pPr>
        <w:pStyle w:val="Compact"/>
        <w:numPr>
          <w:numId w:val="1002"/>
          <w:ilvl w:val="0"/>
        </w:numPr>
      </w:pPr>
      <w:r>
        <w:t xml:space="preserve">Work closely with the Supply Chain Management Team to understand the Supply Chain strategy and influence direction based on insight &amp; information</w:t>
      </w:r>
    </w:p>
    <w:p>
      <w:pPr>
        <w:pStyle w:val="Compact"/>
        <w:numPr>
          <w:numId w:val="1002"/>
          <w:ilvl w:val="0"/>
        </w:numPr>
      </w:pPr>
      <w:r>
        <w:t xml:space="preserve">Define and review regular and ad-hoc reporting and gain required insight of Logistics performance against agreed KPIs</w:t>
      </w:r>
    </w:p>
    <w:p>
      <w:pPr>
        <w:pStyle w:val="Compact"/>
        <w:numPr>
          <w:numId w:val="1002"/>
          <w:ilvl w:val="0"/>
        </w:numPr>
      </w:pPr>
      <w:r>
        <w:t xml:space="preserve">3rd Party Supplier/Contract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2021-10-28T13:13:31Z</dcterms:created>
  <dcterms:modified xsi:type="dcterms:W3CDTF">2021-10-28T13:13:31Z</dcterms:modified>
</cp:coreProperties>
</file>