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https://www.velvetjobs.com/job-descriptions/family-advocate</w:t>
        </w:r>
      </w:hyperlink>
    </w:p>
    <w:p>
      <w:pPr>
        <w:pStyle w:val="Heading1"/>
      </w:pPr>
      <w:bookmarkStart w:id="21" w:name="example-of-family-advocate-job-description"/>
      <w:r>
        <w:t xml:space="preserve">Example of Family Advocate Job Description</w:t>
      </w:r>
      <w:bookmarkEnd w:id="21"/>
    </w:p>
    <w:p>
      <w:pPr>
        <w:pStyle w:val="Compact"/>
      </w:pPr>
      <w:r>
        <w:t xml:space="preserve">Our company is growing rapidly and is looking to fill the role of family advocate. To join our growing team, please review the list of responsibilities and qualifications.</w:t>
      </w:r>
    </w:p>
    <w:p>
      <w:pPr>
        <w:pStyle w:val="Heading2"/>
      </w:pPr>
      <w:bookmarkStart w:id="22" w:name="responsibilities-for-family-advocate"/>
      <w:r>
        <w:t xml:space="preserve">Responsibilities for family advocate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team in making referrals and supporting families with follow-up assessments</w:t>
      </w:r>
    </w:p>
    <w:p>
      <w:pPr>
        <w:pStyle w:val="Compact"/>
        <w:numPr>
          <w:numId w:val="1001"/>
          <w:ilvl w:val="0"/>
        </w:numPr>
      </w:pPr>
      <w:r>
        <w:t xml:space="preserve">Works with community-based organizations on behalf of clinic families, helps families’ complete applications for community services</w:t>
      </w:r>
    </w:p>
    <w:p>
      <w:pPr>
        <w:pStyle w:val="Compact"/>
        <w:numPr>
          <w:numId w:val="1001"/>
          <w:ilvl w:val="0"/>
        </w:numPr>
      </w:pPr>
      <w:r>
        <w:t xml:space="preserve">Provides short term intervention to families including emotional support and access to comfort measures while in the CPEP</w:t>
      </w:r>
    </w:p>
    <w:p>
      <w:pPr>
        <w:pStyle w:val="Compact"/>
        <w:numPr>
          <w:numId w:val="1001"/>
          <w:ilvl w:val="0"/>
        </w:numPr>
      </w:pPr>
      <w:r>
        <w:t xml:space="preserve">Assists families in identifying their needs and relevant community resources</w:t>
      </w:r>
    </w:p>
    <w:p>
      <w:pPr>
        <w:pStyle w:val="Compact"/>
        <w:numPr>
          <w:numId w:val="1001"/>
          <w:ilvl w:val="0"/>
        </w:numPr>
      </w:pPr>
      <w:r>
        <w:t xml:space="preserve">Advocates with the team to provide referral and linkage to relevant community resources</w:t>
      </w:r>
    </w:p>
    <w:p>
      <w:pPr>
        <w:pStyle w:val="Compact"/>
        <w:numPr>
          <w:numId w:val="1001"/>
          <w:ilvl w:val="0"/>
        </w:numPr>
      </w:pPr>
      <w:r>
        <w:t xml:space="preserve">Assists family/natural support system in communicating psychiatric symptoms and warning signs experienced by the patient</w:t>
      </w:r>
    </w:p>
    <w:p>
      <w:pPr>
        <w:pStyle w:val="Compact"/>
        <w:numPr>
          <w:numId w:val="1001"/>
          <w:ilvl w:val="0"/>
        </w:numPr>
      </w:pPr>
      <w:r>
        <w:t xml:space="preserve">Strengthens family satisfaction by assisting families in identifying and voicing concerns in a productive manor, addressing and helping to resolve them to the family's satisfaction</w:t>
      </w:r>
    </w:p>
    <w:p>
      <w:pPr>
        <w:pStyle w:val="Compact"/>
        <w:numPr>
          <w:numId w:val="1001"/>
          <w:ilvl w:val="0"/>
        </w:numPr>
      </w:pPr>
      <w:r>
        <w:t xml:space="preserve">Supports the completion of satisfaction surveys and monitors the results</w:t>
      </w:r>
    </w:p>
    <w:p>
      <w:pPr>
        <w:pStyle w:val="Compact"/>
        <w:numPr>
          <w:numId w:val="1001"/>
          <w:ilvl w:val="0"/>
        </w:numPr>
      </w:pPr>
      <w:r>
        <w:t xml:space="preserve">In collaboration with the team assists with the development of a safety plan</w:t>
      </w:r>
    </w:p>
    <w:p>
      <w:pPr>
        <w:pStyle w:val="Compact"/>
        <w:numPr>
          <w:numId w:val="1001"/>
          <w:ilvl w:val="0"/>
        </w:numPr>
      </w:pPr>
      <w:r>
        <w:t xml:space="preserve">Supports and encourages family/natural support network to advocate for patient's needs</w:t>
      </w:r>
    </w:p>
    <w:p>
      <w:pPr>
        <w:pStyle w:val="Heading2"/>
      </w:pPr>
      <w:bookmarkStart w:id="23" w:name="qualifications-for-family-advocate"/>
      <w:r>
        <w:t xml:space="preserve">Qualifications for family advocate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effectively communicate with community groups and hospital staff</w:t>
      </w:r>
    </w:p>
    <w:p>
      <w:pPr>
        <w:pStyle w:val="Compact"/>
        <w:numPr>
          <w:numId w:val="1002"/>
          <w:ilvl w:val="0"/>
        </w:numPr>
      </w:pPr>
      <w:r>
        <w:t xml:space="preserve">Knowledge of Boston neighborhoods and the ability to closely interact with high-risk individuals and family members</w:t>
      </w:r>
    </w:p>
    <w:p>
      <w:pPr>
        <w:pStyle w:val="Compact"/>
        <w:numPr>
          <w:numId w:val="1002"/>
          <w:ilvl w:val="0"/>
        </w:numPr>
      </w:pPr>
      <w:r>
        <w:t xml:space="preserve">Bachelor's degree required, Masters level preferred (in human services, psychology, social work, education, criminal justice or related field)</w:t>
      </w:r>
    </w:p>
    <w:p>
      <w:pPr>
        <w:pStyle w:val="Compact"/>
        <w:numPr>
          <w:numId w:val="1002"/>
          <w:ilvl w:val="0"/>
        </w:numPr>
      </w:pPr>
      <w:r>
        <w:t xml:space="preserve">Professional experience working in youth and / or adolescent services</w:t>
      </w:r>
    </w:p>
    <w:p>
      <w:pPr>
        <w:pStyle w:val="Compact"/>
        <w:numPr>
          <w:numId w:val="1002"/>
          <w:ilvl w:val="0"/>
        </w:numPr>
      </w:pPr>
      <w:r>
        <w:t xml:space="preserve">Experience with multidisciplinary teams, facilitation and systems advocacy</w:t>
      </w:r>
    </w:p>
    <w:p>
      <w:pPr>
        <w:pStyle w:val="Compact"/>
        <w:numPr>
          <w:numId w:val="1002"/>
          <w:ilvl w:val="0"/>
        </w:numPr>
      </w:pPr>
      <w:r>
        <w:t xml:space="preserve">Ability to maintain confidentiality and ethical standards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amily-advoc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amily-advoc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2021-10-28T18:30:45Z</dcterms:created>
  <dcterms:modified xsi:type="dcterms:W3CDTF">2021-10-28T18:30:45Z</dcterms:modified>
</cp:coreProperties>
</file>