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https://www.velvetjobs.com/job-descriptions/facilitator</w:t>
        </w:r>
      </w:hyperlink>
    </w:p>
    <w:p>
      <w:pPr>
        <w:pStyle w:val="Heading1"/>
      </w:pPr>
      <w:bookmarkStart w:id="21" w:name="example-of-facilitator-job-description"/>
      <w:r>
        <w:t xml:space="preserve">Example of Facilitator Job Description</w:t>
      </w:r>
      <w:bookmarkEnd w:id="21"/>
    </w:p>
    <w:p>
      <w:pPr>
        <w:pStyle w:val="Compact"/>
      </w:pPr>
      <w:r>
        <w:t xml:space="preserve">Our company is growing rapidly and is looking for a facilitator. To join our growing team, please review the list of responsibilities and qualifications.</w:t>
      </w:r>
    </w:p>
    <w:p>
      <w:pPr>
        <w:pStyle w:val="Heading2"/>
      </w:pPr>
      <w:bookmarkStart w:id="22" w:name="responsibilities-for-facilitator"/>
      <w:r>
        <w:t xml:space="preserve">Responsibilities for facilitator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professional development for afterschool facilitators and mentors</w:t>
      </w:r>
    </w:p>
    <w:p>
      <w:pPr>
        <w:pStyle w:val="Compact"/>
        <w:numPr>
          <w:numId w:val="1001"/>
          <w:ilvl w:val="0"/>
        </w:numPr>
      </w:pPr>
      <w:r>
        <w:t xml:space="preserve">Assist in training the afterschool facilitators and mentors</w:t>
      </w:r>
    </w:p>
    <w:p>
      <w:pPr>
        <w:pStyle w:val="Compact"/>
        <w:numPr>
          <w:numId w:val="1001"/>
          <w:ilvl w:val="0"/>
        </w:numPr>
      </w:pPr>
      <w:r>
        <w:t xml:space="preserve">Review lesson plans with facilitators and provide feedback</w:t>
      </w:r>
    </w:p>
    <w:p>
      <w:pPr>
        <w:pStyle w:val="Compact"/>
        <w:numPr>
          <w:numId w:val="1001"/>
          <w:ilvl w:val="0"/>
        </w:numPr>
      </w:pPr>
      <w:r>
        <w:t xml:space="preserve">Encourage and monitor coordination and communication between the afterschool facilitators and mentors</w:t>
      </w:r>
    </w:p>
    <w:p>
      <w:pPr>
        <w:pStyle w:val="Compact"/>
        <w:numPr>
          <w:numId w:val="1001"/>
          <w:ilvl w:val="0"/>
        </w:numPr>
      </w:pPr>
      <w:r>
        <w:t xml:space="preserve">Assist afterschool facilitators in planning and facilitating student-driven projects</w:t>
      </w:r>
    </w:p>
    <w:p>
      <w:pPr>
        <w:pStyle w:val="Compact"/>
        <w:numPr>
          <w:numId w:val="1001"/>
          <w:ilvl w:val="0"/>
        </w:numPr>
      </w:pPr>
      <w:r>
        <w:t xml:space="preserve">Assist afterschool facilitators in the planning of student presentations for STEM Showcases</w:t>
      </w:r>
    </w:p>
    <w:p>
      <w:pPr>
        <w:pStyle w:val="Compact"/>
        <w:numPr>
          <w:numId w:val="1001"/>
          <w:ilvl w:val="0"/>
        </w:numPr>
      </w:pPr>
      <w:r>
        <w:t xml:space="preserve">Work with afterschool facilitators to engage parents in the afterschool program</w:t>
      </w:r>
    </w:p>
    <w:p>
      <w:pPr>
        <w:pStyle w:val="Compact"/>
        <w:numPr>
          <w:numId w:val="1001"/>
          <w:ilvl w:val="0"/>
        </w:numPr>
      </w:pPr>
      <w:r>
        <w:t xml:space="preserve">Assist in the timely inventorying, requesting, and delivering of supplies</w:t>
      </w:r>
    </w:p>
    <w:p>
      <w:pPr>
        <w:pStyle w:val="Compact"/>
        <w:numPr>
          <w:numId w:val="1001"/>
          <w:ilvl w:val="0"/>
        </w:numPr>
      </w:pPr>
      <w:r>
        <w:t xml:space="preserve">Attend and support STEM Showcases (held twice/year/community)</w:t>
      </w:r>
    </w:p>
    <w:p>
      <w:pPr>
        <w:pStyle w:val="Compact"/>
        <w:numPr>
          <w:numId w:val="1001"/>
          <w:ilvl w:val="0"/>
        </w:numPr>
      </w:pPr>
      <w:r>
        <w:t xml:space="preserve">Contribute information for inclusion in the Out of School Time (OST) status report</w:t>
      </w:r>
    </w:p>
    <w:p>
      <w:pPr>
        <w:pStyle w:val="Heading2"/>
      </w:pPr>
      <w:bookmarkStart w:id="23" w:name="qualifications-for-facilitator"/>
      <w:r>
        <w:t xml:space="preserve">Qualifications for facilitator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material attributes and properties is essential</w:t>
      </w:r>
    </w:p>
    <w:p>
      <w:pPr>
        <w:pStyle w:val="Compact"/>
        <w:numPr>
          <w:numId w:val="1002"/>
          <w:ilvl w:val="0"/>
        </w:numPr>
      </w:pPr>
      <w:r>
        <w:t xml:space="preserve">Three (3) to Five (5) years cardiac and / or cardiovascular clinical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function under deadlines and maintain flexibility to meet diverse work load</w:t>
      </w:r>
    </w:p>
    <w:p>
      <w:pPr>
        <w:pStyle w:val="Compact"/>
        <w:numPr>
          <w:numId w:val="1002"/>
          <w:ilvl w:val="0"/>
        </w:numPr>
      </w:pPr>
      <w:r>
        <w:t xml:space="preserve">TOP SECRET/ Sensitive Compartmented Information (SCI) Clearance with Single Scope Background Investigation (SSBI)</w:t>
      </w:r>
    </w:p>
    <w:p>
      <w:pPr>
        <w:pStyle w:val="Compact"/>
        <w:numPr>
          <w:numId w:val="1002"/>
          <w:ilvl w:val="0"/>
        </w:numPr>
      </w:pPr>
      <w:r>
        <w:t xml:space="preserve">Frequently lifts, carries or otherwise moves and positions audio-visual equipment weighing up to 40 lbs</w:t>
      </w:r>
    </w:p>
    <w:p>
      <w:pPr>
        <w:pStyle w:val="Compact"/>
        <w:numPr>
          <w:numId w:val="1002"/>
          <w:ilvl w:val="0"/>
        </w:numPr>
      </w:pPr>
      <w:r>
        <w:t xml:space="preserve">Frequently bends, kneels and crouches during audio-visual equipment troubleshooting, maintenance, assembly/disassembly, installation/de-installation, and sustainment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cilit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cilit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