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https://www.velvetjobs.com/job-descriptions/export-specialist</w:t>
        </w:r>
      </w:hyperlink>
    </w:p>
    <w:p>
      <w:pPr>
        <w:pStyle w:val="Heading1"/>
      </w:pPr>
      <w:bookmarkStart w:id="21" w:name="example-of-export-specialist-job-description"/>
      <w:r>
        <w:t xml:space="preserve">Example of Export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export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port-specialist"/>
      <w:r>
        <w:t xml:space="preserve">Responsibilities for export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orders for completeness, including orders placed online</w:t>
      </w:r>
    </w:p>
    <w:p>
      <w:pPr>
        <w:pStyle w:val="Compact"/>
        <w:numPr>
          <w:numId w:val="1001"/>
          <w:ilvl w:val="0"/>
        </w:numPr>
      </w:pPr>
      <w:r>
        <w:t xml:space="preserve">Provide back order reports as needed and notifies customers of any irregularities or delivery delays of items and the proper remedies that will be required</w:t>
      </w:r>
    </w:p>
    <w:p>
      <w:pPr>
        <w:pStyle w:val="Compact"/>
        <w:numPr>
          <w:numId w:val="1001"/>
          <w:ilvl w:val="0"/>
        </w:numPr>
      </w:pPr>
      <w:r>
        <w:t xml:space="preserve">Drafts, develops, updates and prepares letters of credit for all areas of the Bank</w:t>
      </w:r>
    </w:p>
    <w:p>
      <w:pPr>
        <w:pStyle w:val="Compact"/>
        <w:numPr>
          <w:numId w:val="1001"/>
          <w:ilvl w:val="0"/>
        </w:numPr>
      </w:pPr>
      <w:r>
        <w:t xml:space="preserve">Verify letters of credit for export and import operations</w:t>
      </w:r>
    </w:p>
    <w:p>
      <w:pPr>
        <w:pStyle w:val="Compact"/>
        <w:numPr>
          <w:numId w:val="1001"/>
          <w:ilvl w:val="0"/>
        </w:numPr>
      </w:pPr>
      <w:r>
        <w:t xml:space="preserve">Implement policies, procedures, and organizational structure for assigned operating unit within the framework of corporate policy</w:t>
      </w:r>
    </w:p>
    <w:p>
      <w:pPr>
        <w:pStyle w:val="Compact"/>
        <w:numPr>
          <w:numId w:val="1001"/>
          <w:ilvl w:val="0"/>
        </w:numPr>
      </w:pPr>
      <w:r>
        <w:t xml:space="preserve">Negotiates loan renewals, credit lines, workouts and other activities related to production and management of credit</w:t>
      </w:r>
    </w:p>
    <w:p>
      <w:pPr>
        <w:pStyle w:val="Compact"/>
        <w:numPr>
          <w:numId w:val="1001"/>
          <w:ilvl w:val="0"/>
        </w:numPr>
      </w:pPr>
      <w:r>
        <w:t xml:space="preserve">Ensures that letter of credit activities are in compliance with regulations, procedures and policies established by the Bank</w:t>
      </w:r>
    </w:p>
    <w:p>
      <w:pPr>
        <w:pStyle w:val="Compact"/>
        <w:numPr>
          <w:numId w:val="1001"/>
          <w:ilvl w:val="0"/>
        </w:numPr>
      </w:pPr>
      <w:r>
        <w:t xml:space="preserve">Responsible for accompanying Relationship Managers to support clients on export/import operational needs</w:t>
      </w:r>
    </w:p>
    <w:p>
      <w:pPr>
        <w:pStyle w:val="Compact"/>
        <w:numPr>
          <w:numId w:val="1001"/>
          <w:ilvl w:val="0"/>
        </w:numPr>
      </w:pPr>
      <w:r>
        <w:t xml:space="preserve">Responsible for keeping up –to-date on all compliance and trends of International Operations</w:t>
      </w:r>
    </w:p>
    <w:p>
      <w:pPr>
        <w:pStyle w:val="Compact"/>
        <w:numPr>
          <w:numId w:val="1001"/>
          <w:ilvl w:val="0"/>
        </w:numPr>
      </w:pPr>
      <w:r>
        <w:t xml:space="preserve">Plan, staff, and supervise all assigned work unit activities through subordinate managers to ensure a cohesive operational unit</w:t>
      </w:r>
    </w:p>
    <w:p>
      <w:pPr>
        <w:pStyle w:val="Heading2"/>
      </w:pPr>
      <w:bookmarkStart w:id="23" w:name="qualifications-for-export-specialist"/>
      <w:r>
        <w:t xml:space="preserve">Qualifications for export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and/or job related coursework</w:t>
      </w:r>
    </w:p>
    <w:p>
      <w:pPr>
        <w:pStyle w:val="Compact"/>
        <w:numPr>
          <w:numId w:val="1002"/>
          <w:ilvl w:val="0"/>
        </w:numPr>
      </w:pPr>
      <w:r>
        <w:t xml:space="preserve">Fluency in other languages - written and spoken</w:t>
      </w:r>
    </w:p>
    <w:p>
      <w:pPr>
        <w:pStyle w:val="Compact"/>
        <w:numPr>
          <w:numId w:val="1002"/>
          <w:ilvl w:val="0"/>
        </w:numPr>
      </w:pPr>
      <w:r>
        <w:t xml:space="preserve">Minimum 2 years of customer service experience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Knowledge of compliance principles and end-to-end supply chain concepts</w:t>
      </w:r>
    </w:p>
    <w:p>
      <w:pPr>
        <w:pStyle w:val="Compact"/>
        <w:numPr>
          <w:numId w:val="1002"/>
          <w:ilvl w:val="0"/>
        </w:numPr>
      </w:pPr>
      <w:r>
        <w:t xml:space="preserve">Awareness of industry trends and relationships with industry peers for benchmarking and to share best practices</w:t>
      </w:r>
    </w:p>
    <w:p>
      <w:pPr>
        <w:pStyle w:val="Compact"/>
        <w:numPr>
          <w:numId w:val="1002"/>
          <w:ilvl w:val="0"/>
        </w:numPr>
      </w:pPr>
      <w:r>
        <w:t xml:space="preserve">Strong analytical skills with experience in risk management processes and gap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2021-10-28T13:14:00Z</dcterms:created>
  <dcterms:modified xsi:type="dcterms:W3CDTF">2021-10-28T13:14:00Z</dcterms:modified>
</cp:coreProperties>
</file>