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https://www.velvetjobs.com/job-descriptions/expert-scientist</w:t>
        </w:r>
      </w:hyperlink>
    </w:p>
    <w:p>
      <w:pPr>
        <w:pStyle w:val="Heading1"/>
      </w:pPr>
      <w:bookmarkStart w:id="21" w:name="example-of-expert-scientist-job-description"/>
      <w:r>
        <w:t xml:space="preserve">Example of Expert Scientist Job Description</w:t>
      </w:r>
      <w:bookmarkEnd w:id="21"/>
    </w:p>
    <w:p>
      <w:pPr>
        <w:pStyle w:val="Compact"/>
      </w:pPr>
      <w:r>
        <w:t xml:space="preserve">Our company is growing rapidly and is hiring for an expert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pert-scientist"/>
      <w:r>
        <w:t xml:space="preserve">Responsibilities for expert scientist</w:t>
      </w:r>
      <w:bookmarkEnd w:id="22"/>
    </w:p>
    <w:p>
      <w:pPr>
        <w:pStyle w:val="Compact"/>
        <w:numPr>
          <w:numId w:val="1001"/>
          <w:ilvl w:val="0"/>
        </w:numPr>
      </w:pPr>
      <w:r>
        <w:t xml:space="preserve">Development of data analytics models, predictive models for industrial assets, based on cutting-edge machine learning and artificial intelligence techniques</w:t>
      </w:r>
    </w:p>
    <w:p>
      <w:pPr>
        <w:pStyle w:val="Compact"/>
        <w:numPr>
          <w:numId w:val="1001"/>
          <w:ilvl w:val="0"/>
        </w:numPr>
      </w:pPr>
      <w:r>
        <w:t xml:space="preserve">You will prioritize/align the activities in own team regarding the milestones of the department (unit)</w:t>
      </w:r>
    </w:p>
    <w:p>
      <w:pPr>
        <w:pStyle w:val="Compact"/>
        <w:numPr>
          <w:numId w:val="1001"/>
          <w:ilvl w:val="0"/>
        </w:numPr>
      </w:pPr>
      <w:r>
        <w:t xml:space="preserve">Provide direct contribution to pre-clinical and clinical research with your expertise in genetics &amp; genomics and immunology</w:t>
      </w:r>
    </w:p>
    <w:p>
      <w:pPr>
        <w:pStyle w:val="Compact"/>
        <w:numPr>
          <w:numId w:val="1001"/>
          <w:ilvl w:val="0"/>
        </w:numPr>
      </w:pPr>
      <w:r>
        <w:t xml:space="preserve">Develop and implement clinical biomarker strategies to support dose finding, MoA confirmation and patient stratification</w:t>
      </w:r>
    </w:p>
    <w:p>
      <w:pPr>
        <w:pStyle w:val="Compact"/>
        <w:numPr>
          <w:numId w:val="1001"/>
          <w:ilvl w:val="0"/>
        </w:numPr>
      </w:pPr>
      <w:r>
        <w:t xml:space="preserve">Contribute Scientifically and technically to experimental design, analysis, and interpretation of data</w:t>
      </w:r>
    </w:p>
    <w:p>
      <w:pPr>
        <w:pStyle w:val="Compact"/>
        <w:numPr>
          <w:numId w:val="1001"/>
          <w:ilvl w:val="0"/>
        </w:numPr>
      </w:pPr>
      <w:r>
        <w:t xml:space="preserve">Evaluate innovative technologies, laboratories, collaborators and workflows, striving to apply the best approach to address the intended biological question</w:t>
      </w:r>
    </w:p>
    <w:p>
      <w:pPr>
        <w:pStyle w:val="Compact"/>
        <w:numPr>
          <w:numId w:val="1001"/>
          <w:ilvl w:val="0"/>
        </w:numPr>
      </w:pPr>
      <w:r>
        <w:t xml:space="preserve">Perform assigned tasks independently, on time and within own forecasted budget</w:t>
      </w:r>
    </w:p>
    <w:p>
      <w:pPr>
        <w:pStyle w:val="Compact"/>
        <w:numPr>
          <w:numId w:val="1001"/>
          <w:ilvl w:val="0"/>
        </w:numPr>
      </w:pPr>
      <w:r>
        <w:t xml:space="preserve">Assist with conducting research and experimentation in support of the core sciences within NGA</w:t>
      </w:r>
    </w:p>
    <w:p>
      <w:pPr>
        <w:pStyle w:val="Compact"/>
        <w:numPr>
          <w:numId w:val="1001"/>
          <w:ilvl w:val="0"/>
        </w:numPr>
      </w:pPr>
      <w:r>
        <w:t xml:space="preserve">Assist with designing and executing experiments to proof-of-concepts in both laboratory and operational environments</w:t>
      </w:r>
    </w:p>
    <w:p>
      <w:pPr>
        <w:pStyle w:val="Compact"/>
        <w:numPr>
          <w:numId w:val="1001"/>
          <w:ilvl w:val="0"/>
        </w:numPr>
      </w:pPr>
      <w:r>
        <w:t xml:space="preserve">Apply scientific domain knowledge to the development of innovative and original algorithms and techniques that are required for the success of Agency as the Functional Manager for GEOINT</w:t>
      </w:r>
    </w:p>
    <w:p>
      <w:pPr>
        <w:pStyle w:val="Heading2"/>
      </w:pPr>
      <w:bookmarkStart w:id="23" w:name="qualifications-for-expert-scientist"/>
      <w:r>
        <w:t xml:space="preserve">Qualifications for expert scientist</w:t>
      </w:r>
      <w:bookmarkEnd w:id="23"/>
    </w:p>
    <w:p>
      <w:pPr>
        <w:pStyle w:val="Compact"/>
        <w:numPr>
          <w:numId w:val="1002"/>
          <w:ilvl w:val="0"/>
        </w:numPr>
      </w:pPr>
      <w:r>
        <w:t xml:space="preserve">Proven ability to practice and promote safe work practices</w:t>
      </w:r>
    </w:p>
    <w:p>
      <w:pPr>
        <w:pStyle w:val="Compact"/>
        <w:numPr>
          <w:numId w:val="1002"/>
          <w:ilvl w:val="0"/>
        </w:numPr>
      </w:pPr>
      <w:r>
        <w:t xml:space="preserve">You have sound programming experience in the C++ and Python programming languages under Windows and Linux practical experience of software tools such as TensorFlow and ITK</w:t>
      </w:r>
    </w:p>
    <w:p>
      <w:pPr>
        <w:pStyle w:val="Compact"/>
        <w:numPr>
          <w:numId w:val="1002"/>
          <w:ilvl w:val="0"/>
        </w:numPr>
      </w:pPr>
      <w:r>
        <w:t xml:space="preserve">Working knowledge of CLSI, FDA</w:t>
      </w:r>
    </w:p>
    <w:p>
      <w:pPr>
        <w:pStyle w:val="Compact"/>
        <w:numPr>
          <w:numId w:val="1002"/>
          <w:ilvl w:val="0"/>
        </w:numPr>
      </w:pPr>
      <w:r>
        <w:t xml:space="preserve">Good networking skills to interact within a matrix organization with external key opinion leaders</w:t>
      </w:r>
    </w:p>
    <w:p>
      <w:pPr>
        <w:pStyle w:val="Compact"/>
        <w:numPr>
          <w:numId w:val="1002"/>
          <w:ilvl w:val="0"/>
        </w:numPr>
      </w:pPr>
      <w:r>
        <w:t xml:space="preserve">Demonstrated knowledge and competency in a specific area (immunology techniques (ELISA, WB,In Vivo Potency..), chromatography by FPLC, cell culture, biosensor technologies) through participation to seminars, peer-reviewed publications, …</w:t>
      </w:r>
    </w:p>
    <w:p>
      <w:pPr>
        <w:pStyle w:val="Compact"/>
        <w:numPr>
          <w:numId w:val="1002"/>
          <w:ilvl w:val="0"/>
        </w:numPr>
      </w:pPr>
      <w:r>
        <w:t xml:space="preserve">Demonstrated expertise with analytical methods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t-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t-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2021-10-28T13:22:22Z</dcterms:created>
  <dcterms:modified xsi:type="dcterms:W3CDTF">2021-10-28T13:22:22Z</dcterms:modified>
</cp:coreProperties>
</file>