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https://www.velvetjobs.com/job-descriptions/expert-consultant</w:t>
        </w:r>
      </w:hyperlink>
    </w:p>
    <w:p>
      <w:pPr>
        <w:pStyle w:val="Heading1"/>
      </w:pPr>
      <w:bookmarkStart w:id="21" w:name="example-of-expert-consultant-job-description"/>
      <w:r>
        <w:t xml:space="preserve">Example of Expert Consultant Job Description</w:t>
      </w:r>
      <w:bookmarkEnd w:id="21"/>
    </w:p>
    <w:p>
      <w:pPr>
        <w:pStyle w:val="Compact"/>
      </w:pPr>
      <w:r>
        <w:t xml:space="preserve">Our company is growing rapidly and is searching for experienced candidates for the position of expert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pert-consultant"/>
      <w:r>
        <w:t xml:space="preserve">Responsibilities for expert consultant</w:t>
      </w:r>
      <w:bookmarkEnd w:id="22"/>
    </w:p>
    <w:p>
      <w:pPr>
        <w:pStyle w:val="Compact"/>
        <w:numPr>
          <w:numId w:val="1001"/>
          <w:ilvl w:val="0"/>
        </w:numPr>
      </w:pPr>
      <w:r>
        <w:t xml:space="preserve">Advise on instructor training and certification</w:t>
      </w:r>
    </w:p>
    <w:p>
      <w:pPr>
        <w:pStyle w:val="Compact"/>
        <w:numPr>
          <w:numId w:val="1001"/>
          <w:ilvl w:val="0"/>
        </w:numPr>
      </w:pPr>
      <w:r>
        <w:t xml:space="preserve">Collaborate closely with peers, expert panel members, subject matter specialists and federal staff in the collection of relevant State and Local Data Systems and Information</w:t>
      </w:r>
    </w:p>
    <w:p>
      <w:pPr>
        <w:pStyle w:val="Compact"/>
        <w:numPr>
          <w:numId w:val="1001"/>
          <w:ilvl w:val="0"/>
        </w:numPr>
      </w:pPr>
      <w:r>
        <w:t xml:space="preserve">Participate in parent focus groups, subject matter working groups, and joint application design sessions</w:t>
      </w:r>
    </w:p>
    <w:p>
      <w:pPr>
        <w:pStyle w:val="Compact"/>
        <w:numPr>
          <w:numId w:val="1001"/>
          <w:ilvl w:val="0"/>
        </w:numPr>
      </w:pPr>
      <w:r>
        <w:t xml:space="preserve">Provide feedback, gap analysis, and risk analysis on suggested technological solutions that connect consumers with public and private data sources</w:t>
      </w:r>
    </w:p>
    <w:p>
      <w:pPr>
        <w:pStyle w:val="Compact"/>
        <w:numPr>
          <w:numId w:val="1001"/>
          <w:ilvl w:val="0"/>
        </w:numPr>
      </w:pPr>
      <w:r>
        <w:t xml:space="preserve">Provide support as requested in the review and development of a data and information analysis report that will inform the design of a National Child Care Hotline and Website</w:t>
      </w:r>
    </w:p>
    <w:p>
      <w:pPr>
        <w:pStyle w:val="Compact"/>
        <w:numPr>
          <w:numId w:val="1001"/>
          <w:ilvl w:val="0"/>
        </w:numPr>
      </w:pPr>
      <w:r>
        <w:t xml:space="preserve">Provide support as requested in the review and development of a design plan for a National Child Care Hotline and Website</w:t>
      </w:r>
    </w:p>
    <w:p>
      <w:pPr>
        <w:pStyle w:val="Compact"/>
        <w:numPr>
          <w:numId w:val="1001"/>
          <w:ilvl w:val="0"/>
        </w:numPr>
      </w:pPr>
      <w:r>
        <w:t xml:space="preserve">Provide support as requested in the drafting and review of performance measures used for a National Child Care Hotline and Website</w:t>
      </w:r>
    </w:p>
    <w:p>
      <w:pPr>
        <w:pStyle w:val="Compact"/>
        <w:numPr>
          <w:numId w:val="1001"/>
          <w:ilvl w:val="0"/>
        </w:numPr>
      </w:pPr>
      <w:r>
        <w:t xml:space="preserve">Participate in weekly team conference calls</w:t>
      </w:r>
    </w:p>
    <w:p>
      <w:pPr>
        <w:pStyle w:val="Compact"/>
        <w:numPr>
          <w:numId w:val="1001"/>
          <w:ilvl w:val="0"/>
        </w:numPr>
      </w:pPr>
      <w:r>
        <w:t xml:space="preserve">Develop MELCOR input decks for novel and advanced situations</w:t>
      </w:r>
    </w:p>
    <w:p>
      <w:pPr>
        <w:pStyle w:val="Compact"/>
        <w:numPr>
          <w:numId w:val="1001"/>
          <w:ilvl w:val="0"/>
        </w:numPr>
      </w:pPr>
      <w:r>
        <w:t xml:space="preserve">Run simulations under rigorous QA arrangements</w:t>
      </w:r>
    </w:p>
    <w:p>
      <w:pPr>
        <w:pStyle w:val="Heading2"/>
      </w:pPr>
      <w:bookmarkStart w:id="23" w:name="qualifications-for-expert-consultant"/>
      <w:r>
        <w:t xml:space="preserve">Qualifications for expert consultant</w:t>
      </w:r>
      <w:bookmarkEnd w:id="23"/>
    </w:p>
    <w:p>
      <w:pPr>
        <w:pStyle w:val="Compact"/>
        <w:numPr>
          <w:numId w:val="1002"/>
          <w:ilvl w:val="0"/>
        </w:numPr>
      </w:pPr>
      <w:r>
        <w:t xml:space="preserve">Graduate studies in computational science</w:t>
      </w:r>
    </w:p>
    <w:p>
      <w:pPr>
        <w:pStyle w:val="Compact"/>
        <w:numPr>
          <w:numId w:val="1002"/>
          <w:ilvl w:val="0"/>
        </w:numPr>
      </w:pPr>
      <w:r>
        <w:t xml:space="preserve">Extensive experience in analysis of complex, data-intensive problems that require computational solutions</w:t>
      </w:r>
    </w:p>
    <w:p>
      <w:pPr>
        <w:pStyle w:val="Compact"/>
        <w:numPr>
          <w:numId w:val="1002"/>
          <w:ilvl w:val="0"/>
        </w:numPr>
      </w:pPr>
      <w:r>
        <w:t xml:space="preserve">Statistical and network analysis</w:t>
      </w:r>
    </w:p>
    <w:p>
      <w:pPr>
        <w:pStyle w:val="Compact"/>
        <w:numPr>
          <w:numId w:val="1002"/>
          <w:ilvl w:val="0"/>
        </w:numPr>
      </w:pPr>
      <w:r>
        <w:t xml:space="preserve">Oversight or responsibility for the development and implementation of a program of instruction</w:t>
      </w:r>
    </w:p>
    <w:p>
      <w:pPr>
        <w:pStyle w:val="Compact"/>
        <w:numPr>
          <w:numId w:val="1002"/>
          <w:ilvl w:val="0"/>
        </w:numPr>
      </w:pPr>
      <w:r>
        <w:t xml:space="preserve">Located within commutable distance from Columbus, GA</w:t>
      </w:r>
    </w:p>
    <w:p>
      <w:pPr>
        <w:pStyle w:val="Compact"/>
        <w:numPr>
          <w:numId w:val="1002"/>
          <w:ilvl w:val="0"/>
        </w:numPr>
      </w:pPr>
      <w:r>
        <w:t xml:space="preserve">Achieved grade/rank of Senior NCO MSG-CSM or Field Grade Officer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2021-10-28T13:01:45Z</dcterms:created>
  <dcterms:modified xsi:type="dcterms:W3CDTF">2021-10-28T13:01:45Z</dcterms:modified>
</cp:coreProperties>
</file>