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https://www.velvetjobs.com/job-descriptions/experience-product-manager</w:t>
        </w:r>
      </w:hyperlink>
    </w:p>
    <w:p>
      <w:pPr>
        <w:pStyle w:val="Heading1"/>
      </w:pPr>
      <w:bookmarkStart w:id="21" w:name="example-of-experience-product-manager-job-description"/>
      <w:r>
        <w:t xml:space="preserve">Example of Experience Product Manager Job Description</w:t>
      </w:r>
      <w:bookmarkEnd w:id="21"/>
    </w:p>
    <w:p>
      <w:pPr>
        <w:pStyle w:val="Compact"/>
      </w:pPr>
      <w:r>
        <w:t xml:space="preserve">Our company is growing rapidly and is searching for experienced candidates for the position of experience product manager. To join our growing team, please review the list of responsibilities and qualifications.</w:t>
      </w:r>
    </w:p>
    <w:p>
      <w:pPr>
        <w:pStyle w:val="Heading2"/>
      </w:pPr>
      <w:bookmarkStart w:id="22" w:name="responsibilities-for-experience-product-manager"/>
      <w:r>
        <w:t xml:space="preserve">Responsibilities for experience product manager</w:t>
      </w:r>
      <w:bookmarkEnd w:id="22"/>
    </w:p>
    <w:p>
      <w:pPr>
        <w:pStyle w:val="Compact"/>
        <w:numPr>
          <w:numId w:val="1001"/>
          <w:ilvl w:val="0"/>
        </w:numPr>
      </w:pPr>
      <w:r>
        <w:t xml:space="preserve">Localize and support the roll out of existing Seller Experience related B2B marketplace features</w:t>
      </w:r>
    </w:p>
    <w:p>
      <w:pPr>
        <w:pStyle w:val="Compact"/>
        <w:numPr>
          <w:numId w:val="1001"/>
          <w:ilvl w:val="0"/>
        </w:numPr>
      </w:pPr>
      <w:r>
        <w:t xml:space="preserve">Own and drive adoption goal of product features</w:t>
      </w:r>
    </w:p>
    <w:p>
      <w:pPr>
        <w:pStyle w:val="Compact"/>
        <w:numPr>
          <w:numId w:val="1001"/>
          <w:ilvl w:val="0"/>
        </w:numPr>
      </w:pPr>
      <w:r>
        <w:t xml:space="preserve">Create buy-in for key strategy decisions with key stakeholders</w:t>
      </w:r>
    </w:p>
    <w:p>
      <w:pPr>
        <w:pStyle w:val="Compact"/>
        <w:numPr>
          <w:numId w:val="1001"/>
          <w:ilvl w:val="0"/>
        </w:numPr>
      </w:pPr>
      <w:r>
        <w:t xml:space="preserve">Identify and manage Fulfillment requirements for Sellers</w:t>
      </w:r>
    </w:p>
    <w:p>
      <w:pPr>
        <w:pStyle w:val="Compact"/>
        <w:numPr>
          <w:numId w:val="1001"/>
          <w:ilvl w:val="0"/>
        </w:numPr>
      </w:pPr>
      <w:r>
        <w:t xml:space="preserve">Manage prioritization and trade-offs for delivering business goals</w:t>
      </w:r>
    </w:p>
    <w:p>
      <w:pPr>
        <w:pStyle w:val="Compact"/>
        <w:numPr>
          <w:numId w:val="1001"/>
          <w:ilvl w:val="0"/>
        </w:numPr>
      </w:pPr>
      <w:r>
        <w:t xml:space="preserve">Squash the status quo</w:t>
      </w:r>
    </w:p>
    <w:p>
      <w:pPr>
        <w:pStyle w:val="Compact"/>
        <w:numPr>
          <w:numId w:val="1001"/>
          <w:ilvl w:val="0"/>
        </w:numPr>
      </w:pPr>
      <w:r>
        <w:t xml:space="preserve">Influence leaders and peers</w:t>
      </w:r>
    </w:p>
    <w:p>
      <w:pPr>
        <w:pStyle w:val="Compact"/>
        <w:numPr>
          <w:numId w:val="1001"/>
          <w:ilvl w:val="0"/>
        </w:numPr>
      </w:pPr>
      <w:r>
        <w:t xml:space="preserve">Do more with less</w:t>
      </w:r>
    </w:p>
    <w:p>
      <w:pPr>
        <w:pStyle w:val="Compact"/>
        <w:numPr>
          <w:numId w:val="1001"/>
          <w:ilvl w:val="0"/>
        </w:numPr>
      </w:pPr>
      <w:r>
        <w:t xml:space="preserve">Exude empathy for customers</w:t>
      </w:r>
    </w:p>
    <w:p>
      <w:pPr>
        <w:pStyle w:val="Compact"/>
        <w:numPr>
          <w:numId w:val="1001"/>
          <w:ilvl w:val="0"/>
        </w:numPr>
      </w:pPr>
      <w:r>
        <w:t xml:space="preserve">Assume, and partner on, accountability for success</w:t>
      </w:r>
    </w:p>
    <w:p>
      <w:pPr>
        <w:pStyle w:val="Heading2"/>
      </w:pPr>
      <w:bookmarkStart w:id="23" w:name="qualifications-for-experience-product-manager"/>
      <w:r>
        <w:t xml:space="preserve">Qualifications for experience product manager</w:t>
      </w:r>
      <w:bookmarkEnd w:id="23"/>
    </w:p>
    <w:p>
      <w:pPr>
        <w:pStyle w:val="Compact"/>
        <w:numPr>
          <w:numId w:val="1002"/>
          <w:ilvl w:val="0"/>
        </w:numPr>
      </w:pPr>
      <w:r>
        <w:t xml:space="preserve">Well versed in the importance of continuous and rapid testing and learning</w:t>
      </w:r>
    </w:p>
    <w:p>
      <w:pPr>
        <w:pStyle w:val="Compact"/>
        <w:numPr>
          <w:numId w:val="1002"/>
          <w:ilvl w:val="0"/>
        </w:numPr>
      </w:pPr>
      <w:r>
        <w:t xml:space="preserve">You are a strong individual contributor who works well with teams (e.g., design, engineering, other product teams) across the organization</w:t>
      </w:r>
    </w:p>
    <w:p>
      <w:pPr>
        <w:pStyle w:val="Compact"/>
        <w:numPr>
          <w:numId w:val="1002"/>
          <w:ilvl w:val="0"/>
        </w:numPr>
      </w:pPr>
      <w:r>
        <w:t xml:space="preserve">You have a track record of successfully developing products or product features from inception to full integration into the existing product suite</w:t>
      </w:r>
    </w:p>
    <w:p>
      <w:pPr>
        <w:pStyle w:val="Compact"/>
        <w:numPr>
          <w:numId w:val="1002"/>
          <w:ilvl w:val="0"/>
        </w:numPr>
      </w:pPr>
      <w:r>
        <w:t xml:space="preserve">You partner across business lines to build a holistic roadmap that is focused on customer value</w:t>
      </w:r>
    </w:p>
    <w:p>
      <w:pPr>
        <w:pStyle w:val="Compact"/>
        <w:numPr>
          <w:numId w:val="1002"/>
          <w:ilvl w:val="0"/>
        </w:numPr>
      </w:pPr>
      <w:r>
        <w:t xml:space="preserve">You are able to skillfully manage the tradeoffs between time-to-market and feature set</w:t>
      </w:r>
    </w:p>
    <w:p>
      <w:pPr>
        <w:pStyle w:val="Compact"/>
        <w:numPr>
          <w:numId w:val="1002"/>
          <w:ilvl w:val="0"/>
        </w:numPr>
      </w:pPr>
      <w:r>
        <w:t xml:space="preserve">You are able to articulate the critical elements of a first-rate digital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xperience-produ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xperience-produ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2021-10-28T13:02:47Z</dcterms:created>
  <dcterms:modified xsi:type="dcterms:W3CDTF">2021-10-28T13:02:47Z</dcterms:modified>
</cp:coreProperties>
</file>