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https://www.velvetjobs.com/job-descriptions/experience-design</w:t>
        </w:r>
      </w:hyperlink>
    </w:p>
    <w:p>
      <w:pPr>
        <w:pStyle w:val="Heading1"/>
      </w:pPr>
      <w:bookmarkStart w:id="21" w:name="example-of-experience-design-job-description"/>
      <w:r>
        <w:t xml:space="preserve">Example of Experience Design Job Description</w:t>
      </w:r>
      <w:bookmarkEnd w:id="21"/>
    </w:p>
    <w:p>
      <w:pPr>
        <w:pStyle w:val="Compact"/>
      </w:pPr>
      <w:r>
        <w:t xml:space="preserve">Our company is growing rapidly and is searching for experienced candidates for the position of experience design.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perience-design"/>
      <w:r>
        <w:t xml:space="preserve">Responsibilities for experience design</w:t>
      </w:r>
      <w:bookmarkEnd w:id="22"/>
    </w:p>
    <w:p>
      <w:pPr>
        <w:pStyle w:val="Compact"/>
        <w:numPr>
          <w:numId w:val="1001"/>
          <w:ilvl w:val="0"/>
        </w:numPr>
      </w:pPr>
      <w:r>
        <w:t xml:space="preserve">Report into the Head of UX and Design</w:t>
      </w:r>
    </w:p>
    <w:p>
      <w:pPr>
        <w:pStyle w:val="Compact"/>
        <w:numPr>
          <w:numId w:val="1001"/>
          <w:ilvl w:val="0"/>
        </w:numPr>
      </w:pPr>
      <w:r>
        <w:t xml:space="preserve">Integrate knowledge of business and functional priorities</w:t>
      </w:r>
    </w:p>
    <w:p>
      <w:pPr>
        <w:pStyle w:val="Compact"/>
        <w:numPr>
          <w:numId w:val="1001"/>
          <w:ilvl w:val="0"/>
        </w:numPr>
      </w:pPr>
      <w:r>
        <w:t xml:space="preserve">Event, Collateral and Sponsorship materials Primary</w:t>
      </w:r>
    </w:p>
    <w:p>
      <w:pPr>
        <w:pStyle w:val="Compact"/>
        <w:numPr>
          <w:numId w:val="1001"/>
          <w:ilvl w:val="0"/>
        </w:numPr>
      </w:pPr>
      <w:r>
        <w:t xml:space="preserve">Event production can consist of collateral, merchandising item logo placement, idea generation for giveaways, lead generation techniques, program ads</w:t>
      </w:r>
    </w:p>
    <w:p>
      <w:pPr>
        <w:pStyle w:val="Compact"/>
        <w:numPr>
          <w:numId w:val="1001"/>
          <w:ilvl w:val="0"/>
        </w:numPr>
      </w:pPr>
      <w:r>
        <w:t xml:space="preserve">Sponsorship production consists of in-arena efforts such as LED creative, screen logos, taglines, hand-outs, giveaways, scoreboard creative, program ads</w:t>
      </w:r>
    </w:p>
    <w:p>
      <w:pPr>
        <w:pStyle w:val="Compact"/>
        <w:numPr>
          <w:numId w:val="1001"/>
          <w:ilvl w:val="0"/>
        </w:numPr>
      </w:pPr>
      <w:r>
        <w:t xml:space="preserve">Traffic and primary contact for sponsorship and event properties art dept</w:t>
      </w:r>
    </w:p>
    <w:p>
      <w:pPr>
        <w:pStyle w:val="Compact"/>
        <w:numPr>
          <w:numId w:val="1001"/>
          <w:ilvl w:val="0"/>
        </w:numPr>
      </w:pPr>
      <w:r>
        <w:t xml:space="preserve">Work with clients and users to formulate and define requirements</w:t>
      </w:r>
    </w:p>
    <w:p>
      <w:pPr>
        <w:pStyle w:val="Compact"/>
        <w:numPr>
          <w:numId w:val="1001"/>
          <w:ilvl w:val="0"/>
        </w:numPr>
      </w:pPr>
      <w:r>
        <w:t xml:space="preserve">Plan, conduct, and lead client white-boarding sessions, workshops, design reviews, and project meetings</w:t>
      </w:r>
    </w:p>
    <w:p>
      <w:pPr>
        <w:pStyle w:val="Compact"/>
        <w:numPr>
          <w:numId w:val="1001"/>
          <w:ilvl w:val="0"/>
        </w:numPr>
      </w:pPr>
      <w:r>
        <w:t xml:space="preserve">Develop, produce, and iterate wireframes, navigation maps, information architecture diagrams, clickable prototypes, UI guidelines and design assets</w:t>
      </w:r>
    </w:p>
    <w:p>
      <w:pPr>
        <w:pStyle w:val="Compact"/>
        <w:numPr>
          <w:numId w:val="1001"/>
          <w:ilvl w:val="0"/>
        </w:numPr>
      </w:pPr>
      <w:r>
        <w:t xml:space="preserve">Work with development teams to refine scope and ensure proper implementation</w:t>
      </w:r>
    </w:p>
    <w:p>
      <w:pPr>
        <w:pStyle w:val="Heading2"/>
      </w:pPr>
      <w:bookmarkStart w:id="23" w:name="qualifications-for-experience-design"/>
      <w:r>
        <w:t xml:space="preserve">Qualifications for experience design</w:t>
      </w:r>
      <w:bookmarkEnd w:id="23"/>
    </w:p>
    <w:p>
      <w:pPr>
        <w:pStyle w:val="Compact"/>
        <w:numPr>
          <w:numId w:val="1002"/>
          <w:ilvl w:val="0"/>
        </w:numPr>
      </w:pPr>
      <w:r>
        <w:t xml:space="preserve">7+ years of experience of designing and launching desktop and mobile applications for at least one of the following platforms, iOS, Windows or Android</w:t>
      </w:r>
    </w:p>
    <w:p>
      <w:pPr>
        <w:pStyle w:val="Compact"/>
        <w:numPr>
          <w:numId w:val="1002"/>
          <w:ilvl w:val="0"/>
        </w:numPr>
      </w:pPr>
      <w:r>
        <w:t xml:space="preserve">7+ years of related business analysis / process improvement / project management or client/team management experience, ideally using the agile methodology</w:t>
      </w:r>
    </w:p>
    <w:p>
      <w:pPr>
        <w:pStyle w:val="Compact"/>
        <w:numPr>
          <w:numId w:val="1002"/>
          <w:ilvl w:val="0"/>
        </w:numPr>
      </w:pPr>
      <w:r>
        <w:t xml:space="preserve">7+ years of experience of leading user experience designers</w:t>
      </w:r>
    </w:p>
    <w:p>
      <w:pPr>
        <w:pStyle w:val="Compact"/>
        <w:numPr>
          <w:numId w:val="1002"/>
          <w:ilvl w:val="0"/>
        </w:numPr>
      </w:pPr>
      <w:r>
        <w:t xml:space="preserve">Use iterative prototyping and user testing to inform and refine interaction designs</w:t>
      </w:r>
    </w:p>
    <w:p>
      <w:pPr>
        <w:pStyle w:val="Compact"/>
        <w:numPr>
          <w:numId w:val="1002"/>
          <w:ilvl w:val="0"/>
        </w:numPr>
      </w:pPr>
      <w:r>
        <w:t xml:space="preserve">Ability to effectively work with remote stakeholders via clear, concise communication</w:t>
      </w:r>
    </w:p>
    <w:p>
      <w:pPr>
        <w:pStyle w:val="Compact"/>
        <w:numPr>
          <w:numId w:val="1002"/>
          <w:ilvl w:val="0"/>
        </w:numPr>
      </w:pPr>
      <w:r>
        <w:t xml:space="preserve">Ability to clearly communicate benefits and insights of user research in a way that generates empathy amongst cross functional teams of designers, engineers and product managers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ience-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ience-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2021-10-28T18:28:55Z</dcterms:created>
  <dcterms:modified xsi:type="dcterms:W3CDTF">2021-10-28T18:28:55Z</dcterms:modified>
</cp:coreProperties>
</file>