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https://www.velvetjobs.com/job-descriptions/experience-design-manager</w:t>
        </w:r>
      </w:hyperlink>
    </w:p>
    <w:p>
      <w:pPr>
        <w:pStyle w:val="Heading1"/>
      </w:pPr>
      <w:bookmarkStart w:id="21" w:name="example-of-experience-design-manager-job-description"/>
      <w:r>
        <w:t xml:space="preserve">Example of Experience Design Manager Job Description</w:t>
      </w:r>
      <w:bookmarkEnd w:id="21"/>
    </w:p>
    <w:p>
      <w:pPr>
        <w:pStyle w:val="Compact"/>
      </w:pPr>
      <w:r>
        <w:t xml:space="preserve">Our company is growing rapidly and is looking for an experience design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perience-design-manager"/>
      <w:r>
        <w:t xml:space="preserve">Responsibilities for experience design manager</w:t>
      </w:r>
      <w:bookmarkEnd w:id="22"/>
    </w:p>
    <w:p>
      <w:pPr>
        <w:pStyle w:val="Compact"/>
        <w:numPr>
          <w:numId w:val="1001"/>
          <w:ilvl w:val="0"/>
        </w:numPr>
      </w:pPr>
      <w:r>
        <w:t xml:space="preserve">Working on problems that may have significant impact on business success while also taking on challenges that address future business needs</w:t>
      </w:r>
    </w:p>
    <w:p>
      <w:pPr>
        <w:pStyle w:val="Compact"/>
        <w:numPr>
          <w:numId w:val="1001"/>
          <w:ilvl w:val="0"/>
        </w:numPr>
      </w:pPr>
      <w:r>
        <w:t xml:space="preserve">Lead the automation and contact reduction plan</w:t>
      </w:r>
    </w:p>
    <w:p>
      <w:pPr>
        <w:pStyle w:val="Compact"/>
        <w:numPr>
          <w:numId w:val="1001"/>
          <w:ilvl w:val="0"/>
        </w:numPr>
      </w:pPr>
      <w:r>
        <w:t xml:space="preserve">Contributes and generates new ideas to support the overall area or business</w:t>
      </w:r>
    </w:p>
    <w:p>
      <w:pPr>
        <w:pStyle w:val="Compact"/>
        <w:numPr>
          <w:numId w:val="1001"/>
          <w:ilvl w:val="0"/>
        </w:numPr>
      </w:pPr>
      <w:r>
        <w:t xml:space="preserve">Ability to manage the most complex and critical problems/projects</w:t>
      </w:r>
    </w:p>
    <w:p>
      <w:pPr>
        <w:pStyle w:val="Compact"/>
        <w:numPr>
          <w:numId w:val="1001"/>
          <w:ilvl w:val="0"/>
        </w:numPr>
      </w:pPr>
      <w:r>
        <w:t xml:space="preserve">By having a highly specialised level of business acumen, you will have the ability to identify, establish and introduce best practice by having a good understanding of the bigger picture and what drives company strategy</w:t>
      </w:r>
    </w:p>
    <w:p>
      <w:pPr>
        <w:pStyle w:val="Compact"/>
        <w:numPr>
          <w:numId w:val="1001"/>
          <w:ilvl w:val="0"/>
        </w:numPr>
      </w:pPr>
      <w:r>
        <w:t xml:space="preserve">Establish relationships with other managers throughout the organisation to ensure excellent information flow and feedback on impacts of process, policy and product changes</w:t>
      </w:r>
    </w:p>
    <w:p>
      <w:pPr>
        <w:pStyle w:val="Compact"/>
        <w:numPr>
          <w:numId w:val="1001"/>
          <w:ilvl w:val="0"/>
        </w:numPr>
      </w:pPr>
      <w:r>
        <w:t xml:space="preserve">Have the ability to reach appropriate resolution in many varied situations without damaging internal or external relationships</w:t>
      </w:r>
    </w:p>
    <w:p>
      <w:pPr>
        <w:pStyle w:val="Compact"/>
        <w:numPr>
          <w:numId w:val="1001"/>
          <w:ilvl w:val="0"/>
        </w:numPr>
      </w:pPr>
      <w:r>
        <w:t xml:space="preserve">Work with internal and external stakeholders to understand the business need for improvement</w:t>
      </w:r>
    </w:p>
    <w:p>
      <w:pPr>
        <w:pStyle w:val="Compact"/>
        <w:numPr>
          <w:numId w:val="1001"/>
          <w:ilvl w:val="0"/>
        </w:numPr>
      </w:pPr>
      <w:r>
        <w:t xml:space="preserve">Analyze existing sources of information to create a foundational knowledge of the “opportunity for improvement” at hand</w:t>
      </w:r>
    </w:p>
    <w:p>
      <w:pPr>
        <w:pStyle w:val="Compact"/>
        <w:numPr>
          <w:numId w:val="1001"/>
          <w:ilvl w:val="0"/>
        </w:numPr>
      </w:pPr>
      <w:r>
        <w:t xml:space="preserve">Build effective plans for understanding customer behavior and experiences within select product user groups, markets, and such</w:t>
      </w:r>
    </w:p>
    <w:p>
      <w:pPr>
        <w:pStyle w:val="Heading2"/>
      </w:pPr>
      <w:bookmarkStart w:id="23" w:name="qualifications-for-experience-design-manager"/>
      <w:r>
        <w:t xml:space="preserve">Qualifications for experience design manager</w:t>
      </w:r>
      <w:bookmarkEnd w:id="23"/>
    </w:p>
    <w:p>
      <w:pPr>
        <w:pStyle w:val="Compact"/>
        <w:numPr>
          <w:numId w:val="1002"/>
          <w:ilvl w:val="0"/>
        </w:numPr>
      </w:pPr>
      <w:r>
        <w:t xml:space="preserve">1 year in a start-up environment</w:t>
      </w:r>
    </w:p>
    <w:p>
      <w:pPr>
        <w:pStyle w:val="Compact"/>
        <w:numPr>
          <w:numId w:val="1002"/>
          <w:ilvl w:val="0"/>
        </w:numPr>
      </w:pPr>
      <w:r>
        <w:t xml:space="preserve">Prototype ideas across multiple mediums and levels of fidelity</w:t>
      </w:r>
    </w:p>
    <w:p>
      <w:pPr>
        <w:pStyle w:val="Compact"/>
        <w:numPr>
          <w:numId w:val="1002"/>
          <w:ilvl w:val="0"/>
        </w:numPr>
      </w:pPr>
      <w:r>
        <w:t xml:space="preserve">Provide direction from a UX perspective on the development, testing, and refinement of digital prototypes</w:t>
      </w:r>
    </w:p>
    <w:p>
      <w:pPr>
        <w:pStyle w:val="Compact"/>
        <w:numPr>
          <w:numId w:val="1002"/>
          <w:ilvl w:val="0"/>
        </w:numPr>
      </w:pPr>
      <w:r>
        <w:t xml:space="preserve">Understands back-end architectural patterns and trade-offs and is able to provide guidance to teams delivering an outstanding user experience</w:t>
      </w:r>
    </w:p>
    <w:p>
      <w:pPr>
        <w:pStyle w:val="Compact"/>
        <w:numPr>
          <w:numId w:val="1002"/>
          <w:ilvl w:val="0"/>
        </w:numPr>
      </w:pPr>
      <w:r>
        <w:t xml:space="preserve">Familiarity with source control practices</w:t>
      </w:r>
    </w:p>
    <w:p>
      <w:pPr>
        <w:pStyle w:val="Compact"/>
        <w:numPr>
          <w:numId w:val="1002"/>
          <w:ilvl w:val="0"/>
        </w:numPr>
      </w:pPr>
      <w:r>
        <w:t xml:space="preserve">Requires in-depth understanding of concepts, theories and principles in own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perience-desig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perience-desig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2021-10-28T18:35:43Z</dcterms:created>
  <dcterms:modified xsi:type="dcterms:W3CDTF">2021-10-28T18:35:43Z</dcterms:modified>
</cp:coreProperties>
</file>