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https://www.velvetjobs.com/job-descriptions/experience-design-manager</w:t>
        </w:r>
      </w:hyperlink>
    </w:p>
    <w:p>
      <w:pPr>
        <w:pStyle w:val="Heading1"/>
      </w:pPr>
      <w:bookmarkStart w:id="21" w:name="example-of-experience-design-manager-job-description"/>
      <w:r>
        <w:t xml:space="preserve">Example of Experience Design Manager Job Description</w:t>
      </w:r>
      <w:bookmarkEnd w:id="21"/>
    </w:p>
    <w:p>
      <w:pPr>
        <w:pStyle w:val="Compact"/>
      </w:pPr>
      <w:r>
        <w:t xml:space="preserve">Our growing company is hiring for an experience design manager. To join our growing team, please review the list of responsibilities and qualifications.</w:t>
      </w:r>
    </w:p>
    <w:p>
      <w:pPr>
        <w:pStyle w:val="Heading2"/>
      </w:pPr>
      <w:bookmarkStart w:id="22" w:name="responsibilities-for-experience-design-manager"/>
      <w:r>
        <w:t xml:space="preserve">Responsibilities for experience design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execution of customer experience projects that cross business areas and don’t have natural owners</w:t>
      </w:r>
    </w:p>
    <w:p>
      <w:pPr>
        <w:pStyle w:val="Compact"/>
        <w:numPr>
          <w:numId w:val="1001"/>
          <w:ilvl w:val="0"/>
        </w:numPr>
      </w:pPr>
      <w:r>
        <w:t xml:space="preserve">Contribute strategic thought leadership to drive the continued evolution of the Customer Experience program</w:t>
      </w:r>
    </w:p>
    <w:p>
      <w:pPr>
        <w:pStyle w:val="Compact"/>
        <w:numPr>
          <w:numId w:val="1001"/>
          <w:ilvl w:val="0"/>
        </w:numPr>
      </w:pPr>
      <w:r>
        <w:t xml:space="preserve">Build relationships and collect input from other members of the Customer Strategy team to maintain alignment and consistent messaging to other parts of the business</w:t>
      </w:r>
    </w:p>
    <w:p>
      <w:pPr>
        <w:pStyle w:val="Compact"/>
        <w:numPr>
          <w:numId w:val="1001"/>
          <w:ilvl w:val="0"/>
        </w:numPr>
      </w:pPr>
      <w:r>
        <w:t xml:space="preserve">Implement projects through management of project teams</w:t>
      </w:r>
    </w:p>
    <w:p>
      <w:pPr>
        <w:pStyle w:val="Compact"/>
        <w:numPr>
          <w:numId w:val="1001"/>
          <w:ilvl w:val="0"/>
        </w:numPr>
      </w:pPr>
      <w:r>
        <w:t xml:space="preserve">Develop and monitor the project work plan, project schedule, fees, contracts, billings and collections</w:t>
      </w:r>
    </w:p>
    <w:p>
      <w:pPr>
        <w:pStyle w:val="Compact"/>
        <w:numPr>
          <w:numId w:val="1001"/>
          <w:ilvl w:val="0"/>
        </w:numPr>
      </w:pPr>
      <w:r>
        <w:t xml:space="preserve">Negotiate fees and contracts</w:t>
      </w:r>
    </w:p>
    <w:p>
      <w:pPr>
        <w:pStyle w:val="Compact"/>
        <w:numPr>
          <w:numId w:val="1001"/>
          <w:ilvl w:val="0"/>
        </w:numPr>
      </w:pPr>
      <w:r>
        <w:t xml:space="preserve">Track financial performance of projects with proven fiscal accountability and responsibility</w:t>
      </w:r>
    </w:p>
    <w:p>
      <w:pPr>
        <w:pStyle w:val="Compact"/>
        <w:numPr>
          <w:numId w:val="1001"/>
          <w:ilvl w:val="0"/>
        </w:numPr>
      </w:pPr>
      <w:r>
        <w:t xml:space="preserve">Interface with client, contractor, agencies, engineering and specialty consultants</w:t>
      </w:r>
    </w:p>
    <w:p>
      <w:pPr>
        <w:pStyle w:val="Compact"/>
        <w:numPr>
          <w:numId w:val="1001"/>
          <w:ilvl w:val="0"/>
        </w:numPr>
      </w:pPr>
      <w:r>
        <w:t xml:space="preserve">Contributes and completes the work of the team</w:t>
      </w:r>
    </w:p>
    <w:p>
      <w:pPr>
        <w:pStyle w:val="Compact"/>
        <w:numPr>
          <w:numId w:val="1001"/>
          <w:ilvl w:val="0"/>
        </w:numPr>
      </w:pPr>
      <w:r>
        <w:t xml:space="preserve">Technologically adaptable</w:t>
      </w:r>
    </w:p>
    <w:p>
      <w:pPr>
        <w:pStyle w:val="Heading2"/>
      </w:pPr>
      <w:bookmarkStart w:id="23" w:name="qualifications-for-experience-design-manager"/>
      <w:r>
        <w:t xml:space="preserve">Qualifications for experience design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Leads internal and external design reviews, frequently presenting design concepts and deliverables to the project team, internal and external stakeholders</w:t>
      </w:r>
    </w:p>
    <w:p>
      <w:pPr>
        <w:pStyle w:val="Compact"/>
        <w:numPr>
          <w:numId w:val="1002"/>
          <w:ilvl w:val="0"/>
        </w:numPr>
      </w:pPr>
      <w:r>
        <w:t xml:space="preserve">Some team leadership in a customer-driven organization</w:t>
      </w:r>
    </w:p>
    <w:p>
      <w:pPr>
        <w:pStyle w:val="Compact"/>
        <w:numPr>
          <w:numId w:val="1002"/>
          <w:ilvl w:val="0"/>
        </w:numPr>
      </w:pPr>
      <w:r>
        <w:t xml:space="preserve">Leadership skills in complex, matrixed organizations</w:t>
      </w:r>
    </w:p>
    <w:p>
      <w:pPr>
        <w:pStyle w:val="Compact"/>
        <w:numPr>
          <w:numId w:val="1002"/>
          <w:ilvl w:val="0"/>
        </w:numPr>
      </w:pPr>
      <w:r>
        <w:t xml:space="preserve">Strong organizational leadership and personnel management skills, including proven track record growing people and building innovative offerings that drive growth</w:t>
      </w:r>
    </w:p>
    <w:p>
      <w:pPr>
        <w:pStyle w:val="Compact"/>
        <w:numPr>
          <w:numId w:val="1002"/>
          <w:ilvl w:val="0"/>
        </w:numPr>
      </w:pPr>
      <w:r>
        <w:t xml:space="preserve">Ability to create an environment that fosters learning, teaching, growth, and fun</w:t>
      </w:r>
    </w:p>
    <w:p>
      <w:pPr>
        <w:pStyle w:val="Compact"/>
        <w:numPr>
          <w:numId w:val="1002"/>
          <w:ilvl w:val="0"/>
        </w:numPr>
      </w:pPr>
      <w:r>
        <w:t xml:space="preserve">Solid understanding of technology and software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perience-desig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perience-desig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2021-10-28T12:56:39Z</dcterms:created>
  <dcterms:modified xsi:type="dcterms:W3CDTF">2021-10-28T12:56:39Z</dcterms:modified>
</cp:coreProperties>
</file>