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</w:t>
        </w:r>
      </w:hyperlink>
    </w:p>
    <w:p>
      <w:pPr>
        <w:pStyle w:val="Heading1"/>
      </w:pPr>
      <w:bookmarkStart w:id="21" w:name="example-of-executive-job-description"/>
      <w:r>
        <w:t xml:space="preserve">Example of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executive. To join our growing team, please review the list of responsibilities and qualifications.</w:t>
      </w:r>
    </w:p>
    <w:p>
      <w:pPr>
        <w:pStyle w:val="Heading2"/>
      </w:pPr>
      <w:bookmarkStart w:id="22" w:name="responsibilities-for-executive"/>
      <w:r>
        <w:t xml:space="preserve">Responsibilities for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oversight and accountability for large project(s)</w:t>
      </w:r>
    </w:p>
    <w:p>
      <w:pPr>
        <w:pStyle w:val="Compact"/>
        <w:numPr>
          <w:numId w:val="1001"/>
          <w:ilvl w:val="0"/>
        </w:numPr>
      </w:pPr>
      <w:r>
        <w:t xml:space="preserve">Establish and implement project objective and procedures</w:t>
      </w:r>
    </w:p>
    <w:p>
      <w:pPr>
        <w:pStyle w:val="Compact"/>
        <w:numPr>
          <w:numId w:val="1001"/>
          <w:ilvl w:val="0"/>
        </w:numPr>
      </w:pPr>
      <w:r>
        <w:t xml:space="preserve">Review work of Senior Project Manager(s) and Project Manager(s) assigned to projects</w:t>
      </w:r>
    </w:p>
    <w:p>
      <w:pPr>
        <w:pStyle w:val="Compact"/>
        <w:numPr>
          <w:numId w:val="1001"/>
          <w:ilvl w:val="0"/>
        </w:numPr>
      </w:pPr>
      <w:r>
        <w:t xml:space="preserve">Develop team members for future career consideration and training opportunities</w:t>
      </w:r>
    </w:p>
    <w:p>
      <w:pPr>
        <w:pStyle w:val="Compact"/>
        <w:numPr>
          <w:numId w:val="1001"/>
          <w:ilvl w:val="0"/>
        </w:numPr>
      </w:pPr>
      <w:r>
        <w:t xml:space="preserve">Establishment, specification and upkeep of QMS</w:t>
      </w:r>
    </w:p>
    <w:p>
      <w:pPr>
        <w:pStyle w:val="Compact"/>
        <w:numPr>
          <w:numId w:val="1001"/>
          <w:ilvl w:val="0"/>
        </w:numPr>
      </w:pPr>
      <w:r>
        <w:t xml:space="preserve">SOP Preparation and Roll out</w:t>
      </w:r>
    </w:p>
    <w:p>
      <w:pPr>
        <w:pStyle w:val="Compact"/>
        <w:numPr>
          <w:numId w:val="1001"/>
          <w:ilvl w:val="0"/>
        </w:numPr>
      </w:pPr>
      <w:r>
        <w:t xml:space="preserve">Carrying out Internal Quality Audit</w:t>
      </w:r>
    </w:p>
    <w:p>
      <w:pPr>
        <w:pStyle w:val="Compact"/>
        <w:numPr>
          <w:numId w:val="1001"/>
          <w:ilvl w:val="0"/>
        </w:numPr>
      </w:pPr>
      <w:r>
        <w:t xml:space="preserve">2nd and 3rd party audit management and carrying out Vendor Audits</w:t>
      </w:r>
    </w:p>
    <w:p>
      <w:pPr>
        <w:pStyle w:val="Compact"/>
        <w:numPr>
          <w:numId w:val="1001"/>
          <w:ilvl w:val="0"/>
        </w:numPr>
      </w:pPr>
      <w:r>
        <w:t xml:space="preserve">Updating Quality KPI’s</w:t>
      </w:r>
    </w:p>
    <w:p>
      <w:pPr>
        <w:pStyle w:val="Compact"/>
        <w:numPr>
          <w:numId w:val="1001"/>
          <w:ilvl w:val="0"/>
        </w:numPr>
      </w:pPr>
      <w:r>
        <w:t xml:space="preserve">Batch control</w:t>
      </w:r>
    </w:p>
    <w:p>
      <w:pPr>
        <w:pStyle w:val="Heading2"/>
      </w:pPr>
      <w:bookmarkStart w:id="23" w:name="qualifications-for-executive"/>
      <w:r>
        <w:t xml:space="preserve">Qualifications for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Hands-on’ experience in instructional design and delivery would be a definite asset</w:t>
      </w:r>
    </w:p>
    <w:p>
      <w:pPr>
        <w:pStyle w:val="Compact"/>
        <w:numPr>
          <w:numId w:val="1002"/>
          <w:ilvl w:val="0"/>
        </w:numPr>
      </w:pPr>
      <w:r>
        <w:t xml:space="preserve">3+ years’ experience as an executive</w:t>
      </w:r>
    </w:p>
    <w:p>
      <w:pPr>
        <w:pStyle w:val="Compact"/>
        <w:numPr>
          <w:numId w:val="1002"/>
          <w:ilvl w:val="0"/>
        </w:numPr>
      </w:pPr>
      <w:r>
        <w:t xml:space="preserve">3+ years’ experience in a client service organization or function</w:t>
      </w:r>
    </w:p>
    <w:p>
      <w:pPr>
        <w:pStyle w:val="Compact"/>
        <w:numPr>
          <w:numId w:val="1002"/>
          <w:ilvl w:val="0"/>
        </w:numPr>
      </w:pPr>
      <w:r>
        <w:t xml:space="preserve">Direct experience in corporate learning or executive education</w:t>
      </w:r>
    </w:p>
    <w:p>
      <w:pPr>
        <w:pStyle w:val="Compact"/>
        <w:numPr>
          <w:numId w:val="1002"/>
          <w:ilvl w:val="0"/>
        </w:numPr>
      </w:pPr>
      <w:r>
        <w:t xml:space="preserve">Experience in digital channels</w:t>
      </w:r>
    </w:p>
    <w:p>
      <w:pPr>
        <w:pStyle w:val="Compact"/>
        <w:numPr>
          <w:numId w:val="1002"/>
          <w:ilvl w:val="0"/>
        </w:numPr>
      </w:pPr>
      <w:r>
        <w:t xml:space="preserve">Working experience in a public sector college or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