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https://www.velvetjobs.com/job-descriptions/executive-search</w:t>
        </w:r>
      </w:hyperlink>
    </w:p>
    <w:p>
      <w:pPr>
        <w:pStyle w:val="Heading1"/>
      </w:pPr>
      <w:bookmarkStart w:id="21" w:name="example-of-executive-search-job-description"/>
      <w:r>
        <w:t xml:space="preserve">Example of Executive Search Job Description</w:t>
      </w:r>
      <w:bookmarkEnd w:id="21"/>
    </w:p>
    <w:p>
      <w:pPr>
        <w:pStyle w:val="Compact"/>
      </w:pPr>
      <w:r>
        <w:t xml:space="preserve">Our company is growing rapidly and is searching for experienced candidates for the position of executive search. If you are looking for an exciting place to work, please take a look at the list of qualifications below.</w:t>
      </w:r>
    </w:p>
    <w:p>
      <w:pPr>
        <w:pStyle w:val="Heading2"/>
      </w:pPr>
      <w:bookmarkStart w:id="22" w:name="responsibilities-for-executive-search"/>
      <w:r>
        <w:t xml:space="preserve">Responsibilities for executive search</w:t>
      </w:r>
      <w:bookmarkEnd w:id="22"/>
    </w:p>
    <w:p>
      <w:pPr>
        <w:pStyle w:val="Compact"/>
        <w:numPr>
          <w:numId w:val="1001"/>
          <w:ilvl w:val="0"/>
        </w:numPr>
      </w:pPr>
      <w:r>
        <w:t xml:space="preserve">Keep up to date with search engine innovations and betas</w:t>
      </w:r>
    </w:p>
    <w:p>
      <w:pPr>
        <w:pStyle w:val="Compact"/>
        <w:numPr>
          <w:numId w:val="1001"/>
          <w:ilvl w:val="0"/>
        </w:numPr>
      </w:pPr>
      <w:r>
        <w:t xml:space="preserve">Analyse &amp; identify trends across the online customer journey, providing insight &amp; recommendations to drive additional traffic &amp; sales including Branding</w:t>
      </w:r>
    </w:p>
    <w:p>
      <w:pPr>
        <w:pStyle w:val="Compact"/>
        <w:numPr>
          <w:numId w:val="1001"/>
          <w:ilvl w:val="0"/>
        </w:numPr>
      </w:pPr>
      <w:r>
        <w:t xml:space="preserve">Delivery of Paid Search strategy working with the Media agency and Google/Yahoo to create best in class plans to ensure business targets are achieved, ensuring business objectives/targets and success criteria are well defined and delivered against</w:t>
      </w:r>
    </w:p>
    <w:p>
      <w:pPr>
        <w:pStyle w:val="Compact"/>
        <w:numPr>
          <w:numId w:val="1001"/>
          <w:ilvl w:val="0"/>
        </w:numPr>
      </w:pPr>
      <w:r>
        <w:t xml:space="preserve">Manage the Paid Search planning process working with the Media agency and Google/Yahoo, incorporating latest channel developments, seasonality factors, trends in consumer behaviour, technology innovations and previous campaign results and ensuring integration with other online and offline advertising</w:t>
      </w:r>
    </w:p>
    <w:p>
      <w:pPr>
        <w:pStyle w:val="Compact"/>
        <w:numPr>
          <w:numId w:val="1001"/>
          <w:ilvl w:val="0"/>
        </w:numPr>
      </w:pPr>
      <w:r>
        <w:t xml:space="preserve">Develop, implement and optimise highly innovative Paid Search tests to improve channel performance, ensuring integration and buy in with multiple areas of the business - Brands, Marketing Effectiveness, SEO, Digital Services and Category - improving channels effectiveness through ongoing optimisation</w:t>
      </w:r>
    </w:p>
    <w:p>
      <w:pPr>
        <w:pStyle w:val="Compact"/>
        <w:numPr>
          <w:numId w:val="1001"/>
          <w:ilvl w:val="0"/>
        </w:numPr>
      </w:pPr>
      <w:r>
        <w:t xml:space="preserve">Develop, deploy and optimise Paid Search ads for both Brand and Direct Response campaigns, working with Brand and Marketing teams and media agency to achieve ads that are on brand, compliant and encourage customers to click through</w:t>
      </w:r>
    </w:p>
    <w:p>
      <w:pPr>
        <w:pStyle w:val="Compact"/>
        <w:numPr>
          <w:numId w:val="1001"/>
          <w:ilvl w:val="0"/>
        </w:numPr>
      </w:pPr>
      <w:r>
        <w:t xml:space="preserve">Produce and present weekly, monthly &amp; quarterly KPI reporting for key business stakeholders</w:t>
      </w:r>
    </w:p>
    <w:p>
      <w:pPr>
        <w:pStyle w:val="Compact"/>
        <w:numPr>
          <w:numId w:val="1001"/>
          <w:ilvl w:val="0"/>
        </w:numPr>
      </w:pPr>
      <w:r>
        <w:t xml:space="preserve">Collate and interpret performance data and competitor reviews and provide actionable recommendations to senior stakeholders</w:t>
      </w:r>
    </w:p>
    <w:p>
      <w:pPr>
        <w:pStyle w:val="Compact"/>
        <w:numPr>
          <w:numId w:val="1001"/>
          <w:ilvl w:val="0"/>
        </w:numPr>
      </w:pPr>
      <w:r>
        <w:t xml:space="preserve">Own the roadmap for our German language markets</w:t>
      </w:r>
    </w:p>
    <w:p>
      <w:pPr>
        <w:pStyle w:val="Compact"/>
        <w:numPr>
          <w:numId w:val="1001"/>
          <w:ilvl w:val="0"/>
        </w:numPr>
      </w:pPr>
      <w:r>
        <w:t xml:space="preserve">Review data and customer feedback to analyse Search performance</w:t>
      </w:r>
    </w:p>
    <w:p>
      <w:pPr>
        <w:pStyle w:val="Heading2"/>
      </w:pPr>
      <w:bookmarkStart w:id="23" w:name="qualifications-for-executive-search"/>
      <w:r>
        <w:t xml:space="preserve">Qualifications for executive search</w:t>
      </w:r>
      <w:bookmarkEnd w:id="23"/>
    </w:p>
    <w:p>
      <w:pPr>
        <w:pStyle w:val="Compact"/>
        <w:numPr>
          <w:numId w:val="1002"/>
          <w:ilvl w:val="0"/>
        </w:numPr>
      </w:pPr>
      <w:r>
        <w:t xml:space="preserve">Must have exceptional analytical and problem solving skills, be solutions-oriented and resilient</w:t>
      </w:r>
    </w:p>
    <w:p>
      <w:pPr>
        <w:pStyle w:val="Compact"/>
        <w:numPr>
          <w:numId w:val="1002"/>
          <w:ilvl w:val="0"/>
        </w:numPr>
      </w:pPr>
      <w:r>
        <w:t xml:space="preserve">Must be organizationally savvy to understand future business needs and have strong business acumen</w:t>
      </w:r>
    </w:p>
    <w:p>
      <w:pPr>
        <w:pStyle w:val="Compact"/>
        <w:numPr>
          <w:numId w:val="1002"/>
          <w:ilvl w:val="0"/>
        </w:numPr>
      </w:pPr>
      <w:r>
        <w:t xml:space="preserve">Must be able to analyze job descriptions, CV's and determine required qualification for vacancies and appropriate matches for roles</w:t>
      </w:r>
    </w:p>
    <w:p>
      <w:pPr>
        <w:pStyle w:val="Compact"/>
        <w:numPr>
          <w:numId w:val="1002"/>
          <w:ilvl w:val="0"/>
        </w:numPr>
      </w:pPr>
      <w:r>
        <w:t xml:space="preserve">Minimum of 3+ year’s administrative experience with exposure to different business environments</w:t>
      </w:r>
    </w:p>
    <w:p>
      <w:pPr>
        <w:pStyle w:val="Compact"/>
        <w:numPr>
          <w:numId w:val="1002"/>
          <w:ilvl w:val="0"/>
        </w:numPr>
      </w:pPr>
      <w:r>
        <w:t xml:space="preserve">Minimum 5 years online media or Search Engine Marketing Sales/Service required</w:t>
      </w:r>
    </w:p>
    <w:p>
      <w:pPr>
        <w:pStyle w:val="Compact"/>
        <w:numPr>
          <w:numId w:val="1002"/>
          <w:ilvl w:val="0"/>
        </w:numPr>
      </w:pPr>
      <w:r>
        <w:t xml:space="preserve">Proven negotiation skills and the ability to persuade and influence decision makers and executives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sear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2021-10-28T13:34:29Z</dcterms:created>
  <dcterms:modified xsi:type="dcterms:W3CDTF">2021-10-28T13:34:29Z</dcterms:modified>
</cp:coreProperties>
</file>