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https://www.velvetjobs.com/job-descriptions/executive-sales</w:t>
        </w:r>
      </w:hyperlink>
    </w:p>
    <w:p>
      <w:pPr>
        <w:pStyle w:val="Heading1"/>
      </w:pPr>
      <w:bookmarkStart w:id="21" w:name="example-of-executive-sales-job-description"/>
      <w:r>
        <w:t xml:space="preserve">Example of Executive Sales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executive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sales"/>
      <w:r>
        <w:t xml:space="preserve">Responsibilities for executive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the CRM system is kept up to date</w:t>
      </w:r>
    </w:p>
    <w:p>
      <w:pPr>
        <w:pStyle w:val="Compact"/>
        <w:numPr>
          <w:numId w:val="1001"/>
          <w:ilvl w:val="0"/>
        </w:numPr>
      </w:pPr>
      <w:r>
        <w:t xml:space="preserve">Assist operational units to deliver timely and accurate reports</w:t>
      </w:r>
    </w:p>
    <w:p>
      <w:pPr>
        <w:pStyle w:val="Compact"/>
        <w:numPr>
          <w:numId w:val="1001"/>
          <w:ilvl w:val="0"/>
        </w:numPr>
      </w:pPr>
      <w:r>
        <w:t xml:space="preserve">Provide timely input to assist the GM to prepare an annual business plan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formal and informal links with major customers, relevant government departments and agencies, local authorities, key decision-makers and other stakeholders generally, to exchange information and views and to ensure that the Company is providing the appropriate range and quality of services</w:t>
      </w:r>
    </w:p>
    <w:p>
      <w:pPr>
        <w:pStyle w:val="Compact"/>
        <w:numPr>
          <w:numId w:val="1001"/>
          <w:ilvl w:val="0"/>
        </w:numPr>
      </w:pPr>
      <w:r>
        <w:t xml:space="preserve">Support research and development programmes with the R&amp;D departments or appropriate external body</w:t>
      </w:r>
    </w:p>
    <w:p>
      <w:pPr>
        <w:pStyle w:val="Compact"/>
        <w:numPr>
          <w:numId w:val="1001"/>
          <w:ilvl w:val="0"/>
        </w:numPr>
      </w:pPr>
      <w:r>
        <w:t xml:space="preserve">Meet or exceed sales plan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key accounts and distribution partners</w:t>
      </w:r>
    </w:p>
    <w:p>
      <w:pPr>
        <w:pStyle w:val="Compact"/>
        <w:numPr>
          <w:numId w:val="1001"/>
          <w:ilvl w:val="0"/>
        </w:numPr>
      </w:pPr>
      <w:r>
        <w:t xml:space="preserve">Keep management informed of trends in market and advise any adverse issues which may impact ability to reach agreed upon goals</w:t>
      </w:r>
    </w:p>
    <w:p>
      <w:pPr>
        <w:pStyle w:val="Compact"/>
        <w:numPr>
          <w:numId w:val="1001"/>
          <w:ilvl w:val="0"/>
        </w:numPr>
      </w:pPr>
      <w:r>
        <w:t xml:space="preserve">Support Pricing Analysts with major RFQ’s</w:t>
      </w:r>
    </w:p>
    <w:p>
      <w:pPr>
        <w:pStyle w:val="Compact"/>
        <w:numPr>
          <w:numId w:val="1001"/>
          <w:ilvl w:val="0"/>
        </w:numPr>
      </w:pPr>
      <w:r>
        <w:t xml:space="preserve">Maintain high Service Level to Current Customers</w:t>
      </w:r>
    </w:p>
    <w:p>
      <w:pPr>
        <w:pStyle w:val="Heading2"/>
      </w:pPr>
      <w:bookmarkStart w:id="23" w:name="qualifications-for-executive-sales"/>
      <w:r>
        <w:t xml:space="preserve">Qualifications for executive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Target key end-users to pull products through distribution</w:t>
      </w:r>
    </w:p>
    <w:p>
      <w:pPr>
        <w:pStyle w:val="Compact"/>
        <w:numPr>
          <w:numId w:val="1002"/>
          <w:ilvl w:val="0"/>
        </w:numPr>
      </w:pPr>
      <w:r>
        <w:t xml:space="preserve">Understands and adheres to all SCA policies and procedures</w:t>
      </w:r>
    </w:p>
    <w:p>
      <w:pPr>
        <w:pStyle w:val="Compact"/>
        <w:numPr>
          <w:numId w:val="1002"/>
          <w:ilvl w:val="0"/>
        </w:numPr>
      </w:pPr>
      <w:r>
        <w:t xml:space="preserve">Submits timely Expense Reports to explain and confirm sales activity</w:t>
      </w:r>
    </w:p>
    <w:p>
      <w:pPr>
        <w:pStyle w:val="Compact"/>
        <w:numPr>
          <w:numId w:val="1002"/>
          <w:ilvl w:val="0"/>
        </w:numPr>
      </w:pPr>
      <w:r>
        <w:t xml:space="preserve">Performs special projects as assigned by the District Manager</w:t>
      </w:r>
    </w:p>
    <w:p>
      <w:pPr>
        <w:pStyle w:val="Compact"/>
        <w:numPr>
          <w:numId w:val="1002"/>
          <w:ilvl w:val="0"/>
        </w:numPr>
      </w:pPr>
      <w:r>
        <w:t xml:space="preserve">Assists teammates within the District as directed by the District Manager</w:t>
      </w:r>
    </w:p>
    <w:p>
      <w:pPr>
        <w:pStyle w:val="Compact"/>
        <w:numPr>
          <w:numId w:val="1002"/>
          <w:ilvl w:val="0"/>
        </w:numPr>
      </w:pPr>
      <w:r>
        <w:t xml:space="preserve">Two plus (2+) years sales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2021-10-28T18:35:51Z</dcterms:created>
  <dcterms:modified xsi:type="dcterms:W3CDTF">2021-10-28T18:35:51Z</dcterms:modified>
</cp:coreProperties>
</file>