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https://www.velvetjobs.com/job-descriptions/executive-recruiter</w:t>
        </w:r>
      </w:hyperlink>
    </w:p>
    <w:p>
      <w:pPr>
        <w:pStyle w:val="Heading1"/>
      </w:pPr>
      <w:bookmarkStart w:id="21" w:name="example-of-executive-recruiter-job-description"/>
      <w:r>
        <w:t xml:space="preserve">Example of Executive Recruiter Job Description</w:t>
      </w:r>
      <w:bookmarkEnd w:id="21"/>
    </w:p>
    <w:p>
      <w:pPr>
        <w:pStyle w:val="Compact"/>
      </w:pPr>
      <w:r>
        <w:t xml:space="preserve">Our company is looking for an executive recruiter. To join our growing team, please review the list of responsibilities and qualifications.</w:t>
      </w:r>
    </w:p>
    <w:p>
      <w:pPr>
        <w:pStyle w:val="Heading2"/>
      </w:pPr>
      <w:bookmarkStart w:id="22" w:name="responsibilities-for-executive-recruiter"/>
      <w:r>
        <w:t xml:space="preserve">Responsibilities for executive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targeted sourcing strategies for executive positions</w:t>
      </w:r>
    </w:p>
    <w:p>
      <w:pPr>
        <w:pStyle w:val="Compact"/>
        <w:numPr>
          <w:numId w:val="1001"/>
          <w:ilvl w:val="0"/>
        </w:numPr>
      </w:pPr>
      <w:r>
        <w:t xml:space="preserve">Provide credible participation in the Recruitment Strategy Meetings</w:t>
      </w:r>
    </w:p>
    <w:p>
      <w:pPr>
        <w:pStyle w:val="Compact"/>
        <w:numPr>
          <w:numId w:val="1001"/>
          <w:ilvl w:val="0"/>
        </w:numPr>
      </w:pPr>
      <w:r>
        <w:t xml:space="preserve">Directs and supervises the beginning to end staffing process within the sub-region</w:t>
      </w:r>
    </w:p>
    <w:p>
      <w:pPr>
        <w:pStyle w:val="Compact"/>
        <w:numPr>
          <w:numId w:val="1001"/>
          <w:ilvl w:val="0"/>
        </w:numPr>
      </w:pPr>
      <w:r>
        <w:t xml:space="preserve">Leads regional and global initiatives that impact staffing</w:t>
      </w:r>
    </w:p>
    <w:p>
      <w:pPr>
        <w:pStyle w:val="Compact"/>
        <w:numPr>
          <w:numId w:val="1001"/>
          <w:ilvl w:val="0"/>
        </w:numPr>
      </w:pPr>
      <w:r>
        <w:t xml:space="preserve">Advise hiring managers and HR Generalists on key decisions throughout the staffing process, including candidate profiles unlock on process efficiency</w:t>
      </w:r>
    </w:p>
    <w:p>
      <w:pPr>
        <w:pStyle w:val="Compact"/>
        <w:numPr>
          <w:numId w:val="1001"/>
          <w:ilvl w:val="0"/>
        </w:numPr>
      </w:pPr>
      <w:r>
        <w:t xml:space="preserve">Conduct quarterly review meetings with business leaders and key business partners to provide an overview of recruiting achievements opportunities to improve hiring performance moving forward</w:t>
      </w:r>
    </w:p>
    <w:p>
      <w:pPr>
        <w:pStyle w:val="Compact"/>
        <w:numPr>
          <w:numId w:val="1001"/>
          <w:ilvl w:val="0"/>
        </w:numPr>
      </w:pPr>
      <w:r>
        <w:t xml:space="preserve">Participate in special projects/recruiting initiatives</w:t>
      </w:r>
    </w:p>
    <w:p>
      <w:pPr>
        <w:pStyle w:val="Compact"/>
        <w:numPr>
          <w:numId w:val="1001"/>
          <w:ilvl w:val="0"/>
        </w:numPr>
      </w:pPr>
      <w:r>
        <w:t xml:space="preserve">Be able to self-direct their efforts in building subject matter expertise within the areas of science and research that the center supports, as it aligns to the search parameters they are presented</w:t>
      </w:r>
    </w:p>
    <w:p>
      <w:pPr>
        <w:pStyle w:val="Compact"/>
        <w:numPr>
          <w:numId w:val="1001"/>
          <w:ilvl w:val="0"/>
        </w:numPr>
      </w:pPr>
      <w:r>
        <w:t xml:space="preserve">Be able to communicate at all levels of leadership, including knowledge of executive and faculty level offer components, benefits and competitive practices</w:t>
      </w:r>
    </w:p>
    <w:p>
      <w:pPr>
        <w:pStyle w:val="Compact"/>
        <w:numPr>
          <w:numId w:val="1001"/>
          <w:ilvl w:val="0"/>
        </w:numPr>
      </w:pPr>
      <w:r>
        <w:t xml:space="preserve">Serve as a subject matter expert on sourcing resources, new and creative recruiting techniques, labor market and industry trends, and a comprehensive cancer center network of scientific research intel and information, in order to ensure our sourcing efforts and recruiting practices are successful, cost‐effective, and competitive</w:t>
      </w:r>
    </w:p>
    <w:p>
      <w:pPr>
        <w:pStyle w:val="Heading2"/>
      </w:pPr>
      <w:bookmarkStart w:id="23" w:name="qualifications-for-executive-recruiter"/>
      <w:r>
        <w:t xml:space="preserve">Qualifications for executive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and proficiency in direct solicitation of candidates with strong hire conversion ratios</w:t>
      </w:r>
    </w:p>
    <w:p>
      <w:pPr>
        <w:pStyle w:val="Compact"/>
        <w:numPr>
          <w:numId w:val="1002"/>
          <w:ilvl w:val="0"/>
        </w:numPr>
      </w:pPr>
      <w:r>
        <w:t xml:space="preserve">Strong recruiting compliance knowledge and understanding, business acumen and organizational savvy necessary to understand and anticipate future business and talent needs</w:t>
      </w:r>
    </w:p>
    <w:p>
      <w:pPr>
        <w:pStyle w:val="Compact"/>
        <w:numPr>
          <w:numId w:val="1002"/>
          <w:ilvl w:val="0"/>
        </w:numPr>
      </w:pPr>
      <w:r>
        <w:t xml:space="preserve">Basic knowledge of HR disciplines to include compensation, benefits, staffing, regulatory and affirmative action regulations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in HR related discipline (PHR, SPHR, CIR, CDR, etc)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in recruiting in an OFCCP-regulated industry</w:t>
      </w:r>
    </w:p>
    <w:p>
      <w:pPr>
        <w:pStyle w:val="Compact"/>
        <w:numPr>
          <w:numId w:val="1002"/>
          <w:ilvl w:val="0"/>
        </w:numPr>
      </w:pPr>
      <w:r>
        <w:t xml:space="preserve">Expert at using databases and internet mining techniques to surface candidates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2021-10-28T13:25:08Z</dcterms:created>
  <dcterms:modified xsi:type="dcterms:W3CDTF">2021-10-28T13:25:08Z</dcterms:modified>
</cp:coreProperties>
</file>