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https://www.velvetjobs.com/job-descriptions/executive-hr</w:t>
        </w:r>
      </w:hyperlink>
    </w:p>
    <w:p>
      <w:pPr>
        <w:pStyle w:val="Heading1"/>
      </w:pPr>
      <w:bookmarkStart w:id="21" w:name="example-of-executive-hr-job-description"/>
      <w:r>
        <w:t xml:space="preserve">Example of Executive HR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executive HR. To join our growing team, please review the list of responsibilities and qualifications.</w:t>
      </w:r>
    </w:p>
    <w:p>
      <w:pPr>
        <w:pStyle w:val="Heading2"/>
      </w:pPr>
      <w:bookmarkStart w:id="22" w:name="responsibilities-for-executive-hr"/>
      <w:r>
        <w:t xml:space="preserve">Responsibilities for executive HR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Source and use effective hiring tools such as Linkedin, local websites, referral and other networks to maximize the candidate pools</w:t>
      </w:r>
    </w:p>
    <w:p>
      <w:pPr>
        <w:pStyle w:val="Compact"/>
        <w:numPr>
          <w:numId w:val="1001"/>
          <w:ilvl w:val="0"/>
        </w:numPr>
      </w:pPr>
      <w:r>
        <w:t xml:space="preserve">Build talent database for junior to senior level for Takeda Vietnam</w:t>
      </w:r>
    </w:p>
    <w:p>
      <w:pPr>
        <w:pStyle w:val="Compact"/>
        <w:numPr>
          <w:numId w:val="1001"/>
          <w:ilvl w:val="0"/>
        </w:numPr>
      </w:pPr>
      <w:r>
        <w:t xml:space="preserve">Possesses good interviewing skills and able to provide valuable feedback about candidate’s suitability</w:t>
      </w:r>
    </w:p>
    <w:p>
      <w:pPr>
        <w:pStyle w:val="Compact"/>
        <w:numPr>
          <w:numId w:val="1001"/>
          <w:ilvl w:val="0"/>
        </w:numPr>
      </w:pPr>
      <w:r>
        <w:t xml:space="preserve">Documentation of meeting results, recording notes, follow-ups</w:t>
      </w:r>
    </w:p>
    <w:p>
      <w:pPr>
        <w:pStyle w:val="Compact"/>
        <w:numPr>
          <w:numId w:val="1001"/>
          <w:ilvl w:val="0"/>
        </w:numPr>
      </w:pPr>
      <w:r>
        <w:t xml:space="preserve">Coach and guide managers in people management challenges</w:t>
      </w:r>
    </w:p>
    <w:p>
      <w:pPr>
        <w:pStyle w:val="Compact"/>
        <w:numPr>
          <w:numId w:val="1001"/>
          <w:ilvl w:val="0"/>
        </w:numPr>
      </w:pPr>
      <w:r>
        <w:t xml:space="preserve">Manage team meeting meeting schedule, coordinate agenda and materials for multiple staff meetings</w:t>
      </w:r>
    </w:p>
    <w:p>
      <w:pPr>
        <w:pStyle w:val="Compact"/>
        <w:numPr>
          <w:numId w:val="1001"/>
          <w:ilvl w:val="0"/>
        </w:numPr>
      </w:pPr>
      <w:r>
        <w:t xml:space="preserve">Manage calendars for multiple senior team members</w:t>
      </w:r>
    </w:p>
    <w:p>
      <w:pPr>
        <w:pStyle w:val="Compact"/>
        <w:numPr>
          <w:numId w:val="1001"/>
          <w:ilvl w:val="0"/>
        </w:numPr>
      </w:pPr>
      <w:r>
        <w:t xml:space="preserve">Invoice expense processing and oversight</w:t>
      </w:r>
    </w:p>
    <w:p>
      <w:pPr>
        <w:pStyle w:val="Compact"/>
        <w:numPr>
          <w:numId w:val="1001"/>
          <w:ilvl w:val="0"/>
        </w:numPr>
      </w:pPr>
      <w:r>
        <w:t xml:space="preserve">Manage the efficient and quality operations of global shared services programs, including tuition and electric/ hybrid vehicle reimbursement, immigration processing</w:t>
      </w:r>
    </w:p>
    <w:p>
      <w:pPr>
        <w:pStyle w:val="Compact"/>
        <w:numPr>
          <w:numId w:val="1001"/>
          <w:ilvl w:val="0"/>
        </w:numPr>
      </w:pPr>
      <w:r>
        <w:t xml:space="preserve">Develop overall HR governance and compliance oversight plan to ensure the function is meeting stated goals and objectives</w:t>
      </w:r>
    </w:p>
    <w:p>
      <w:pPr>
        <w:pStyle w:val="Heading2"/>
      </w:pPr>
      <w:bookmarkStart w:id="23" w:name="qualifications-for-executive-hr"/>
      <w:r>
        <w:t xml:space="preserve">Qualifications for executive HR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Skills - Grammatical, spelling, editing proofreading, Word Processing, Organizational - time management, workflow</w:t>
      </w:r>
    </w:p>
    <w:p>
      <w:pPr>
        <w:pStyle w:val="Compact"/>
        <w:numPr>
          <w:numId w:val="1002"/>
          <w:ilvl w:val="0"/>
        </w:numPr>
      </w:pPr>
      <w:r>
        <w:t xml:space="preserve">Clear focus on attention to detail and a flexible “can-do” attitude</w:t>
      </w:r>
    </w:p>
    <w:p>
      <w:pPr>
        <w:pStyle w:val="Compact"/>
        <w:numPr>
          <w:numId w:val="1002"/>
          <w:ilvl w:val="0"/>
        </w:numPr>
      </w:pPr>
      <w:r>
        <w:t xml:space="preserve">Bachelor’s degree in Human Resource Management/ any related disciplines or equivalent</w:t>
      </w:r>
    </w:p>
    <w:p>
      <w:pPr>
        <w:pStyle w:val="Compact"/>
        <w:numPr>
          <w:numId w:val="1002"/>
          <w:ilvl w:val="0"/>
        </w:numPr>
      </w:pPr>
      <w:r>
        <w:t xml:space="preserve">Well versed with the Malaysian employment related laws, familiar with statutory requirements and current HR practices</w:t>
      </w:r>
    </w:p>
    <w:p>
      <w:pPr>
        <w:pStyle w:val="Compact"/>
        <w:numPr>
          <w:numId w:val="1002"/>
          <w:ilvl w:val="0"/>
        </w:numPr>
      </w:pPr>
      <w:r>
        <w:t xml:space="preserve">Sound HR working experience within the South East Asia countries is a plus</w:t>
      </w:r>
    </w:p>
    <w:p>
      <w:pPr>
        <w:pStyle w:val="Compact"/>
        <w:numPr>
          <w:numId w:val="1002"/>
          <w:ilvl w:val="0"/>
        </w:numPr>
      </w:pPr>
      <w:r>
        <w:t xml:space="preserve">Familiar with Employment Pass/ Professional Pass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h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h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2021-10-28T13:26:56Z</dcterms:created>
  <dcterms:modified xsi:type="dcterms:W3CDTF">2021-10-28T13:26:56Z</dcterms:modified>
</cp:coreProperties>
</file>