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https://www.velvetjobs.com/job-descriptions/executive-director-development</w:t>
        </w:r>
      </w:hyperlink>
    </w:p>
    <w:p>
      <w:pPr>
        <w:pStyle w:val="Heading1"/>
      </w:pPr>
      <w:bookmarkStart w:id="21" w:name="example-of-executive-director-development-job-description"/>
      <w:r>
        <w:t xml:space="preserve">Example of Executive Director, Development Job Description</w:t>
      </w:r>
      <w:bookmarkEnd w:id="21"/>
    </w:p>
    <w:p>
      <w:pPr>
        <w:pStyle w:val="Compact"/>
      </w:pPr>
      <w:r>
        <w:t xml:space="preserve">Our company is growing rapidly and is looking for an executive director,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director-development"/>
      <w:r>
        <w:t xml:space="preserve">Responsibilities for executive director, development</w:t>
      </w:r>
      <w:bookmarkEnd w:id="22"/>
    </w:p>
    <w:p>
      <w:pPr>
        <w:pStyle w:val="Compact"/>
        <w:numPr>
          <w:numId w:val="1001"/>
          <w:ilvl w:val="0"/>
        </w:numPr>
      </w:pPr>
      <w:r>
        <w:t xml:space="preserve">Ensure robust planning, execution, analysis, and reporting of clinical studies for Biologicals, Pharmaceuticals, and Biopharmaceuticals to support the timely progression of global registration plans and achievement of budget targets</w:t>
      </w:r>
    </w:p>
    <w:p>
      <w:pPr>
        <w:pStyle w:val="Compact"/>
        <w:numPr>
          <w:numId w:val="1001"/>
          <w:ilvl w:val="0"/>
        </w:numPr>
      </w:pPr>
      <w:r>
        <w:t xml:space="preserve">Remain current with evolving regulatory requirements that impact study design, execution, analysis and reporting</w:t>
      </w:r>
    </w:p>
    <w:p>
      <w:pPr>
        <w:pStyle w:val="Compact"/>
        <w:numPr>
          <w:numId w:val="1001"/>
          <w:ilvl w:val="0"/>
        </w:numPr>
      </w:pPr>
      <w:r>
        <w:t xml:space="preserve">Manages the New York Office staff, setting and evaluating individual goals, developing and sustaining appropriate training, mentoring, and assigning and monitoring coverage of primary regional areas of focus</w:t>
      </w:r>
    </w:p>
    <w:p>
      <w:pPr>
        <w:pStyle w:val="Compact"/>
        <w:numPr>
          <w:numId w:val="1001"/>
          <w:ilvl w:val="0"/>
        </w:numPr>
      </w:pPr>
      <w:r>
        <w:t xml:space="preserve">Responsible for capacity planning for the product roadmap</w:t>
      </w:r>
    </w:p>
    <w:p>
      <w:pPr>
        <w:pStyle w:val="Compact"/>
        <w:numPr>
          <w:numId w:val="1001"/>
          <w:ilvl w:val="0"/>
        </w:numPr>
      </w:pPr>
      <w:r>
        <w:t xml:space="preserve">Accountable for providing high level estimates of effort for each item on the roadmap in alignment with Arcadia Innovation Office Intake Process</w:t>
      </w:r>
    </w:p>
    <w:p>
      <w:pPr>
        <w:pStyle w:val="Compact"/>
        <w:numPr>
          <w:numId w:val="1001"/>
          <w:ilvl w:val="0"/>
        </w:numPr>
      </w:pPr>
      <w:r>
        <w:t xml:space="preserve">Work closely with internal and external development teams throughout the product lifecycle</w:t>
      </w:r>
    </w:p>
    <w:p>
      <w:pPr>
        <w:pStyle w:val="Compact"/>
        <w:numPr>
          <w:numId w:val="1001"/>
          <w:ilvl w:val="0"/>
        </w:numPr>
      </w:pPr>
      <w:r>
        <w:t xml:space="preserve">Accountable for coordinating delivery of new features and capabilities</w:t>
      </w:r>
    </w:p>
    <w:p>
      <w:pPr>
        <w:pStyle w:val="Compact"/>
        <w:numPr>
          <w:numId w:val="1001"/>
          <w:ilvl w:val="0"/>
        </w:numPr>
      </w:pPr>
      <w:r>
        <w:t xml:space="preserve">Review and Approve Sprint Backlogs, Features and user stories</w:t>
      </w:r>
    </w:p>
    <w:p>
      <w:pPr>
        <w:pStyle w:val="Compact"/>
        <w:numPr>
          <w:numId w:val="1001"/>
          <w:ilvl w:val="0"/>
        </w:numPr>
      </w:pPr>
      <w:r>
        <w:t xml:space="preserve">Lead succession planning and talent management programs</w:t>
      </w:r>
    </w:p>
    <w:p>
      <w:pPr>
        <w:pStyle w:val="Compact"/>
        <w:numPr>
          <w:numId w:val="1001"/>
          <w:ilvl w:val="0"/>
        </w:numPr>
      </w:pPr>
      <w:r>
        <w:t xml:space="preserve">Partner with functional leaders and HR peers in assessing organizational structures work processes, roles, and competency requirements for the organization to meet current and future business needs</w:t>
      </w:r>
    </w:p>
    <w:p>
      <w:pPr>
        <w:pStyle w:val="Heading2"/>
      </w:pPr>
      <w:bookmarkStart w:id="23" w:name="qualifications-for-executive-director-development"/>
      <w:r>
        <w:t xml:space="preserve">Qualifications for executive director, development</w:t>
      </w:r>
      <w:bookmarkEnd w:id="23"/>
    </w:p>
    <w:p>
      <w:pPr>
        <w:pStyle w:val="Compact"/>
        <w:numPr>
          <w:numId w:val="1002"/>
          <w:ilvl w:val="0"/>
        </w:numPr>
      </w:pPr>
      <w:r>
        <w:t xml:space="preserve">Min 10+ Years experience in Data modelling /Design VLDB dimensional warehouses with Multiple Facts/dimensions, database performance in tuning</w:t>
      </w:r>
    </w:p>
    <w:p>
      <w:pPr>
        <w:pStyle w:val="Compact"/>
        <w:numPr>
          <w:numId w:val="1002"/>
          <w:ilvl w:val="0"/>
        </w:numPr>
      </w:pPr>
      <w:r>
        <w:t xml:space="preserve">Minimum seven (7) years SAP Development Implementation and Design</w:t>
      </w:r>
    </w:p>
    <w:p>
      <w:pPr>
        <w:pStyle w:val="Compact"/>
        <w:numPr>
          <w:numId w:val="1002"/>
          <w:ilvl w:val="0"/>
        </w:numPr>
      </w:pPr>
      <w:r>
        <w:t xml:space="preserve">Working knowledge of fundraising, donor and public relations principles, concepts, procedures and techniques, including identification, cultivation, and knowledge of solicitation strategies</w:t>
      </w:r>
    </w:p>
    <w:p>
      <w:pPr>
        <w:pStyle w:val="Compact"/>
        <w:numPr>
          <w:numId w:val="1002"/>
          <w:ilvl w:val="0"/>
        </w:numPr>
      </w:pPr>
      <w:r>
        <w:t xml:space="preserve">Knowledge of management concepts, principles, and applicable policies</w:t>
      </w:r>
    </w:p>
    <w:p>
      <w:pPr>
        <w:pStyle w:val="Compact"/>
        <w:numPr>
          <w:numId w:val="1002"/>
          <w:ilvl w:val="0"/>
        </w:numPr>
      </w:pPr>
      <w:r>
        <w:t xml:space="preserve">Must have a highly collaborative skill set and excellent communication skills</w:t>
      </w:r>
    </w:p>
    <w:p>
      <w:pPr>
        <w:pStyle w:val="Compact"/>
        <w:numPr>
          <w:numId w:val="1002"/>
          <w:ilvl w:val="0"/>
        </w:numPr>
      </w:pPr>
      <w:r>
        <w:t xml:space="preserve">Inquisitive, solution oriented, and a quick learner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director-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director-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2021-10-28T13:36:44Z</dcterms:created>
  <dcterms:modified xsi:type="dcterms:W3CDTF">2021-10-28T13:36:44Z</dcterms:modified>
</cp:coreProperties>
</file>