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https://www.velvetjobs.com/job-descriptions/executive-creative-director</w:t>
        </w:r>
      </w:hyperlink>
    </w:p>
    <w:p>
      <w:pPr>
        <w:pStyle w:val="Heading1"/>
      </w:pPr>
      <w:bookmarkStart w:id="21" w:name="example-of-executive-creative-director-job-description"/>
      <w:r>
        <w:t xml:space="preserve">Example of Executive Creative Director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executive creative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executive-creative-director"/>
      <w:r>
        <w:t xml:space="preserve">Responsibilities for executive creative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 inspired and exciting design culture within the creative team through training, idea sharing, and learning opportunities</w:t>
      </w:r>
    </w:p>
    <w:p>
      <w:pPr>
        <w:pStyle w:val="Compact"/>
        <w:numPr>
          <w:numId w:val="1001"/>
          <w:ilvl w:val="0"/>
        </w:numPr>
      </w:pPr>
      <w:r>
        <w:t xml:space="preserve">Liaison with any external agencies on Creative work</w:t>
      </w:r>
    </w:p>
    <w:p>
      <w:pPr>
        <w:pStyle w:val="Compact"/>
        <w:numPr>
          <w:numId w:val="1001"/>
          <w:ilvl w:val="0"/>
        </w:numPr>
      </w:pPr>
      <w:r>
        <w:t xml:space="preserve">Supports the development of team members on specific daily projects coaching them on short and long-term initiatives and goals</w:t>
      </w:r>
    </w:p>
    <w:p>
      <w:pPr>
        <w:pStyle w:val="Compact"/>
        <w:numPr>
          <w:numId w:val="1001"/>
          <w:ilvl w:val="0"/>
        </w:numPr>
      </w:pPr>
      <w:r>
        <w:t xml:space="preserve">Capabilities and competency build-out across the region with exceptional leadership of people and teams, both directly reporting to this role indirectly influenced by this role</w:t>
      </w:r>
    </w:p>
    <w:p>
      <w:pPr>
        <w:pStyle w:val="Compact"/>
        <w:numPr>
          <w:numId w:val="1001"/>
          <w:ilvl w:val="0"/>
        </w:numPr>
      </w:pPr>
      <w:r>
        <w:t xml:space="preserve">Manage internal creative team and specialized vendors (copywriters, editors, illustrators, production houses, agencies, ) to deliver great work, on schedule and within budget</w:t>
      </w:r>
    </w:p>
    <w:p>
      <w:pPr>
        <w:pStyle w:val="Compact"/>
        <w:numPr>
          <w:numId w:val="1001"/>
          <w:ilvl w:val="0"/>
        </w:numPr>
      </w:pPr>
      <w:r>
        <w:t xml:space="preserve">Lead development of global creative strategy and plans which are prioritized and integrated with corporate strategy and business objectives</w:t>
      </w:r>
    </w:p>
    <w:p>
      <w:pPr>
        <w:pStyle w:val="Compact"/>
        <w:numPr>
          <w:numId w:val="1001"/>
          <w:ilvl w:val="0"/>
        </w:numPr>
      </w:pPr>
      <w:r>
        <w:t xml:space="preserve">Manage, inspire and build a team of passionate creatives across multi-disciplines (UI/UX, creative directors, copy writers, designers, producers, photographers), and execute breakthrough creative offline and online</w:t>
      </w:r>
    </w:p>
    <w:p>
      <w:pPr>
        <w:pStyle w:val="Compact"/>
        <w:numPr>
          <w:numId w:val="1001"/>
          <w:ilvl w:val="0"/>
        </w:numPr>
      </w:pPr>
      <w:r>
        <w:t xml:space="preserve">Develop global creative strategies that can be adapted to local environments, effectively</w:t>
      </w:r>
    </w:p>
    <w:p>
      <w:pPr>
        <w:pStyle w:val="Compact"/>
        <w:numPr>
          <w:numId w:val="1001"/>
          <w:ilvl w:val="0"/>
        </w:numPr>
      </w:pPr>
      <w:r>
        <w:t xml:space="preserve">Develop breakthrough user experience online and offline</w:t>
      </w:r>
    </w:p>
    <w:p>
      <w:pPr>
        <w:pStyle w:val="Compact"/>
        <w:numPr>
          <w:numId w:val="1001"/>
          <w:ilvl w:val="0"/>
        </w:numPr>
      </w:pPr>
      <w:r>
        <w:t xml:space="preserve">Lead the creative presentation strategy and navigation path execution of direct to consumer .com, mobile app and branded stores</w:t>
      </w:r>
    </w:p>
    <w:p>
      <w:pPr>
        <w:pStyle w:val="Heading2"/>
      </w:pPr>
      <w:bookmarkStart w:id="23" w:name="qualifications-for-executive-creative-director"/>
      <w:r>
        <w:t xml:space="preserve">Qualifications for executive creative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 in designing and delivering user research workshops to capture insights that can then be crystallized into personas/archetypes, user stories/job stories, workflows and wireframes</w:t>
      </w:r>
    </w:p>
    <w:p>
      <w:pPr>
        <w:pStyle w:val="Compact"/>
        <w:numPr>
          <w:numId w:val="1002"/>
          <w:ilvl w:val="0"/>
        </w:numPr>
      </w:pPr>
      <w:r>
        <w:t xml:space="preserve">Demonstrate ease and confidence visualizing ideas with simple lo-fi tools such as markers, sticky notes and a whiteboard, able to generate multiple UX solutions for a given problem</w:t>
      </w:r>
    </w:p>
    <w:p>
      <w:pPr>
        <w:pStyle w:val="Compact"/>
        <w:numPr>
          <w:numId w:val="1002"/>
          <w:ilvl w:val="0"/>
        </w:numPr>
      </w:pPr>
      <w:r>
        <w:t xml:space="preserve">Translate lo-fi mock ups into highly detailed and annotated wireframes &amp; mock ups</w:t>
      </w:r>
    </w:p>
    <w:p>
      <w:pPr>
        <w:pStyle w:val="Compact"/>
        <w:numPr>
          <w:numId w:val="1002"/>
          <w:ilvl w:val="0"/>
        </w:numPr>
      </w:pPr>
      <w:r>
        <w:t xml:space="preserve">Must be a maker with stellar production capability, proficient in a variety of design tools and development languages</w:t>
      </w:r>
    </w:p>
    <w:p>
      <w:pPr>
        <w:pStyle w:val="Compact"/>
        <w:numPr>
          <w:numId w:val="1002"/>
          <w:ilvl w:val="0"/>
        </w:numPr>
      </w:pPr>
      <w:r>
        <w:t xml:space="preserve">Thrive at managing multiple projects with differing deadlines, ideally in a client services setting</w:t>
      </w:r>
    </w:p>
    <w:p>
      <w:pPr>
        <w:pStyle w:val="Compact"/>
        <w:numPr>
          <w:numId w:val="1002"/>
          <w:ilvl w:val="0"/>
        </w:numPr>
      </w:pPr>
      <w:r>
        <w:t xml:space="preserve">Must possess excellent presentation skills to effectively deliver information and establish trusted relationships with senior executives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creativ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creativ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2021-10-28T13:21:36Z</dcterms:created>
  <dcterms:modified xsi:type="dcterms:W3CDTF">2021-10-28T13:21:36Z</dcterms:modified>
</cp:coreProperties>
</file>