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https://www.velvetjobs.com/job-descriptions/executive-coordinator</w:t>
        </w:r>
      </w:hyperlink>
    </w:p>
    <w:p>
      <w:pPr>
        <w:pStyle w:val="Heading1"/>
      </w:pPr>
      <w:bookmarkStart w:id="21" w:name="example-of-executive-coordinator-job-description"/>
      <w:r>
        <w:t xml:space="preserve">Example of Executive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executive coordinator. To join our growing team, please review the list of responsibilities and qualifications.</w:t>
      </w:r>
    </w:p>
    <w:p>
      <w:pPr>
        <w:pStyle w:val="Heading2"/>
      </w:pPr>
      <w:bookmarkStart w:id="22" w:name="responsibilities-for-executive-coordinator"/>
      <w:r>
        <w:t xml:space="preserve">Responsibilities for executive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Posts promotions to partner websites</w:t>
      </w:r>
    </w:p>
    <w:p>
      <w:pPr>
        <w:pStyle w:val="Compact"/>
        <w:numPr>
          <w:numId w:val="1001"/>
          <w:ilvl w:val="0"/>
        </w:numPr>
      </w:pPr>
      <w:r>
        <w:t xml:space="preserve">Managed special projects as assigned by management team</w:t>
      </w:r>
    </w:p>
    <w:p>
      <w:pPr>
        <w:pStyle w:val="Compact"/>
        <w:numPr>
          <w:numId w:val="1001"/>
          <w:ilvl w:val="0"/>
        </w:numPr>
      </w:pPr>
      <w:r>
        <w:t xml:space="preserve">Maintains the calendars of the CFO &amp; General Counsel to ensure they are prepared for activities, meetings, and events</w:t>
      </w:r>
    </w:p>
    <w:p>
      <w:pPr>
        <w:pStyle w:val="Compact"/>
        <w:numPr>
          <w:numId w:val="1001"/>
          <w:ilvl w:val="0"/>
        </w:numPr>
      </w:pPr>
      <w:r>
        <w:t xml:space="preserve">Proactively request and follow up to obtain report information</w:t>
      </w:r>
    </w:p>
    <w:p>
      <w:pPr>
        <w:pStyle w:val="Compact"/>
        <w:numPr>
          <w:numId w:val="1001"/>
          <w:ilvl w:val="0"/>
        </w:numPr>
      </w:pPr>
      <w:r>
        <w:t xml:space="preserve">Print, collate, produce and distribute highly confidential books and/or special documents as requested</w:t>
      </w:r>
    </w:p>
    <w:p>
      <w:pPr>
        <w:pStyle w:val="Compact"/>
        <w:numPr>
          <w:numId w:val="1001"/>
          <w:ilvl w:val="0"/>
        </w:numPr>
      </w:pPr>
      <w:r>
        <w:t xml:space="preserve">Plan management events including contracting hotels, ground transportation, meeting facilities, caterers, restaurants</w:t>
      </w:r>
    </w:p>
    <w:p>
      <w:pPr>
        <w:pStyle w:val="Compact"/>
        <w:numPr>
          <w:numId w:val="1001"/>
          <w:ilvl w:val="0"/>
        </w:numPr>
      </w:pPr>
      <w:r>
        <w:t xml:space="preserve">All staff members are required to support and participate in Association events, as requested</w:t>
      </w:r>
    </w:p>
    <w:p>
      <w:pPr>
        <w:pStyle w:val="Compact"/>
        <w:numPr>
          <w:numId w:val="1001"/>
          <w:ilvl w:val="0"/>
        </w:numPr>
      </w:pPr>
      <w:r>
        <w:t xml:space="preserve">Greet guests, clients, and visitors in a friendly and professional manner, answering telephones</w:t>
      </w:r>
    </w:p>
    <w:p>
      <w:pPr>
        <w:pStyle w:val="Compact"/>
        <w:numPr>
          <w:numId w:val="1001"/>
          <w:ilvl w:val="0"/>
        </w:numPr>
      </w:pPr>
      <w:r>
        <w:t xml:space="preserve">Perform ongoing monthly tasks, including maintaining Lobby Ambassador and MOD Calendars</w:t>
      </w:r>
    </w:p>
    <w:p>
      <w:pPr>
        <w:pStyle w:val="Compact"/>
        <w:numPr>
          <w:numId w:val="1001"/>
          <w:ilvl w:val="0"/>
        </w:numPr>
      </w:pPr>
      <w:r>
        <w:t xml:space="preserve">Answer customer service inquiries via telephone for Finance department as needed</w:t>
      </w:r>
    </w:p>
    <w:p>
      <w:pPr>
        <w:pStyle w:val="Heading2"/>
      </w:pPr>
      <w:bookmarkStart w:id="23" w:name="qualifications-for-executive-coordinator"/>
      <w:r>
        <w:t xml:space="preserve">Qualifications for executive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and prepare verbal and written communications for the Head of Products NAR, in both English and German</w:t>
      </w:r>
    </w:p>
    <w:p>
      <w:pPr>
        <w:pStyle w:val="Compact"/>
        <w:numPr>
          <w:numId w:val="1002"/>
          <w:ilvl w:val="0"/>
        </w:numPr>
      </w:pPr>
      <w:r>
        <w:t xml:space="preserve">Manage Head of Products NAR’s schedule to ensure efficient time management</w:t>
      </w:r>
    </w:p>
    <w:p>
      <w:pPr>
        <w:pStyle w:val="Compact"/>
        <w:numPr>
          <w:numId w:val="1002"/>
          <w:ilvl w:val="0"/>
        </w:numPr>
      </w:pPr>
      <w:r>
        <w:t xml:space="preserve">Monitor the completion of all action items and decisions as directed by the Head of Products</w:t>
      </w:r>
    </w:p>
    <w:p>
      <w:pPr>
        <w:pStyle w:val="Compact"/>
        <w:numPr>
          <w:numId w:val="1002"/>
          <w:ilvl w:val="0"/>
        </w:numPr>
      </w:pPr>
      <w:r>
        <w:t xml:space="preserve">Establish and track administrative and discretionary budgets</w:t>
      </w:r>
    </w:p>
    <w:p>
      <w:pPr>
        <w:pStyle w:val="Compact"/>
        <w:numPr>
          <w:numId w:val="1002"/>
          <w:ilvl w:val="0"/>
        </w:numPr>
      </w:pPr>
      <w:r>
        <w:t xml:space="preserve">Candidates should be comfortable and willing to take on the administrative duties, heavy work flow processing, work with clients to problem-solve issues</w:t>
      </w:r>
    </w:p>
    <w:p>
      <w:pPr>
        <w:pStyle w:val="Compact"/>
        <w:numPr>
          <w:numId w:val="1002"/>
          <w:ilvl w:val="0"/>
        </w:numPr>
      </w:pPr>
      <w:r>
        <w:t xml:space="preserve">Minimum of 5 years in an administrative support role, ideally supporting top level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2021-10-28T13:16:16Z</dcterms:created>
  <dcterms:modified xsi:type="dcterms:W3CDTF">2021-10-28T13:16:16Z</dcterms:modified>
</cp:coreProperties>
</file>