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https://www.velvetjobs.com/job-descriptions/executive-consultant</w:t>
        </w:r>
      </w:hyperlink>
    </w:p>
    <w:p>
      <w:pPr>
        <w:pStyle w:val="Heading1"/>
      </w:pPr>
      <w:bookmarkStart w:id="21" w:name="example-of-executive-consultant-job-description"/>
      <w:r>
        <w:t xml:space="preserve">Example of Executive Consultant Job Description</w:t>
      </w:r>
      <w:bookmarkEnd w:id="21"/>
    </w:p>
    <w:p>
      <w:pPr>
        <w:pStyle w:val="Compact"/>
      </w:pPr>
      <w:r>
        <w:t xml:space="preserve">Our innovative and growing company is looking for an executive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xecutive-consultant"/>
      <w:r>
        <w:t xml:space="preserve">Responsibilities for executive consultant</w:t>
      </w:r>
      <w:bookmarkEnd w:id="22"/>
    </w:p>
    <w:p>
      <w:pPr>
        <w:pStyle w:val="Compact"/>
        <w:numPr>
          <w:numId w:val="1001"/>
          <w:ilvl w:val="0"/>
        </w:numPr>
      </w:pPr>
      <w:r>
        <w:t xml:space="preserve">In partnership with external legal counsel, manage all Director and above immigration applications and reporting for new and existing employees</w:t>
      </w:r>
    </w:p>
    <w:p>
      <w:pPr>
        <w:pStyle w:val="Compact"/>
        <w:numPr>
          <w:numId w:val="1001"/>
          <w:ilvl w:val="0"/>
        </w:numPr>
      </w:pPr>
      <w:r>
        <w:t xml:space="preserve">Provide an exceptional candidate experience for all executive referrals</w:t>
      </w:r>
    </w:p>
    <w:p>
      <w:pPr>
        <w:pStyle w:val="Compact"/>
        <w:numPr>
          <w:numId w:val="1001"/>
          <w:ilvl w:val="0"/>
        </w:numPr>
      </w:pPr>
      <w:r>
        <w:t xml:space="preserve">Administer weekly and monthly recruitment and immigration reporting</w:t>
      </w:r>
    </w:p>
    <w:p>
      <w:pPr>
        <w:pStyle w:val="Compact"/>
        <w:numPr>
          <w:numId w:val="1001"/>
          <w:ilvl w:val="0"/>
        </w:numPr>
      </w:pPr>
      <w:r>
        <w:t xml:space="preserve">Counseling clients on various federal and state regulatory requirements</w:t>
      </w:r>
    </w:p>
    <w:p>
      <w:pPr>
        <w:pStyle w:val="Compact"/>
        <w:numPr>
          <w:numId w:val="1001"/>
          <w:ilvl w:val="0"/>
        </w:numPr>
      </w:pPr>
      <w:r>
        <w:t xml:space="preserve">Create and review reports, cover letters and related records as needed</w:t>
      </w:r>
    </w:p>
    <w:p>
      <w:pPr>
        <w:pStyle w:val="Compact"/>
        <w:numPr>
          <w:numId w:val="1001"/>
          <w:ilvl w:val="0"/>
        </w:numPr>
      </w:pPr>
      <w:r>
        <w:t xml:space="preserve">Stay apprised of new regulatory developments and guidance by reviewing regulatory publications, applicable industry trade publications, legal requirements, pending legislation and past/current lawsuits and litigation as it relates to client projects</w:t>
      </w:r>
    </w:p>
    <w:p>
      <w:pPr>
        <w:pStyle w:val="Compact"/>
        <w:numPr>
          <w:numId w:val="1001"/>
          <w:ilvl w:val="0"/>
        </w:numPr>
      </w:pPr>
      <w:r>
        <w:t xml:space="preserve">Attend calls, meetings, and other education sessions, participate in workgroups to stay the most up to date on regulatory requirements</w:t>
      </w:r>
    </w:p>
    <w:p>
      <w:pPr>
        <w:pStyle w:val="Compact"/>
        <w:numPr>
          <w:numId w:val="1001"/>
          <w:ilvl w:val="0"/>
        </w:numPr>
      </w:pPr>
      <w:r>
        <w:t xml:space="preserve">Contribute to on-the-job training or development of new colleagues</w:t>
      </w:r>
    </w:p>
    <w:p>
      <w:pPr>
        <w:pStyle w:val="Compact"/>
        <w:numPr>
          <w:numId w:val="1001"/>
          <w:ilvl w:val="0"/>
        </w:numPr>
      </w:pPr>
      <w:r>
        <w:t xml:space="preserve">Developing a broader understanding of other standard KFHG offerings</w:t>
      </w:r>
    </w:p>
    <w:p>
      <w:pPr>
        <w:pStyle w:val="Compact"/>
        <w:numPr>
          <w:numId w:val="1001"/>
          <w:ilvl w:val="0"/>
        </w:numPr>
      </w:pPr>
      <w:r>
        <w:t xml:space="preserve">Serve as a subject matter expert on external market intelligence</w:t>
      </w:r>
    </w:p>
    <w:p>
      <w:pPr>
        <w:pStyle w:val="Heading2"/>
      </w:pPr>
      <w:bookmarkStart w:id="23" w:name="qualifications-for-executive-consultant"/>
      <w:r>
        <w:t xml:space="preserve">Qualifications for executive consultant</w:t>
      </w:r>
      <w:bookmarkEnd w:id="23"/>
    </w:p>
    <w:p>
      <w:pPr>
        <w:pStyle w:val="Compact"/>
        <w:numPr>
          <w:numId w:val="1002"/>
          <w:ilvl w:val="0"/>
        </w:numPr>
      </w:pPr>
      <w:r>
        <w:t xml:space="preserve">At least 5 years of previous contract management or life sciences application implementation experience</w:t>
      </w:r>
    </w:p>
    <w:p>
      <w:pPr>
        <w:pStyle w:val="Compact"/>
        <w:numPr>
          <w:numId w:val="1002"/>
          <w:ilvl w:val="0"/>
        </w:numPr>
      </w:pPr>
      <w:r>
        <w:t xml:space="preserve">Understanding of contract management business processes in a pharmaceutical manufacturing setting</w:t>
      </w:r>
    </w:p>
    <w:p>
      <w:pPr>
        <w:pStyle w:val="Compact"/>
        <w:numPr>
          <w:numId w:val="1002"/>
          <w:ilvl w:val="0"/>
        </w:numPr>
      </w:pPr>
      <w:r>
        <w:t xml:space="preserve">Demonstrated project management skills including Initiating, Planning, Executing, Controlling and Closing processes</w:t>
      </w:r>
    </w:p>
    <w:p>
      <w:pPr>
        <w:pStyle w:val="Compact"/>
        <w:numPr>
          <w:numId w:val="1002"/>
          <w:ilvl w:val="0"/>
        </w:numPr>
      </w:pPr>
      <w:r>
        <w:t xml:space="preserve">Demonstrated business development skills by participating in proposal development and presentations and ability to identify and assist in the closure of add-on sales</w:t>
      </w:r>
    </w:p>
    <w:p>
      <w:pPr>
        <w:pStyle w:val="Compact"/>
        <w:numPr>
          <w:numId w:val="1002"/>
          <w:ilvl w:val="0"/>
        </w:numPr>
      </w:pPr>
      <w:r>
        <w:t xml:space="preserve">Experience creating detailed project plans and work effort estimates, controlling scope, creating risk profiles, resolving conflict, and building and communicating effectively with teams</w:t>
      </w:r>
    </w:p>
    <w:p>
      <w:pPr>
        <w:pStyle w:val="Compact"/>
        <w:numPr>
          <w:numId w:val="1002"/>
          <w:ilvl w:val="0"/>
        </w:numPr>
      </w:pPr>
      <w:r>
        <w:t xml:space="preserve">Proven experience in managing the budget of large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2021-10-28T18:36:14Z</dcterms:created>
  <dcterms:modified xsi:type="dcterms:W3CDTF">2021-10-28T18:36:14Z</dcterms:modified>
</cp:coreProperties>
</file>