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https://www.velvetjobs.com/job-descriptions/executive-consultant</w:t>
        </w:r>
      </w:hyperlink>
    </w:p>
    <w:p>
      <w:pPr>
        <w:pStyle w:val="Heading1"/>
      </w:pPr>
      <w:bookmarkStart w:id="21" w:name="example-of-executive-consultant-job-description"/>
      <w:r>
        <w:t xml:space="preserve">Example of Executive Consultant Job Description</w:t>
      </w:r>
      <w:bookmarkEnd w:id="21"/>
    </w:p>
    <w:p>
      <w:pPr>
        <w:pStyle w:val="Compact"/>
      </w:pPr>
      <w:r>
        <w:t xml:space="preserve">Our company is growing rapidly and is looking for an executive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consultant"/>
      <w:r>
        <w:t xml:space="preserve">Responsibilities for executive consultant</w:t>
      </w:r>
      <w:bookmarkEnd w:id="22"/>
    </w:p>
    <w:p>
      <w:pPr>
        <w:pStyle w:val="Compact"/>
        <w:numPr>
          <w:numId w:val="1001"/>
          <w:ilvl w:val="0"/>
        </w:numPr>
      </w:pPr>
      <w:r>
        <w:t xml:space="preserve">Handling native language customer contacts, employee referrals, including responding to incoming phone calls and correspondence in the form of letters, emails and faxes addressed to any GME Director</w:t>
      </w:r>
    </w:p>
    <w:p>
      <w:pPr>
        <w:pStyle w:val="Compact"/>
        <w:numPr>
          <w:numId w:val="1001"/>
          <w:ilvl w:val="0"/>
        </w:numPr>
      </w:pPr>
      <w:r>
        <w:t xml:space="preserve">Handling correspondence from SMMT (Society of Motor Manufacturers &amp; Traders) and Public Communications Office ( Press Office )</w:t>
      </w:r>
    </w:p>
    <w:p>
      <w:pPr>
        <w:pStyle w:val="Compact"/>
        <w:numPr>
          <w:numId w:val="1001"/>
          <w:ilvl w:val="0"/>
        </w:numPr>
      </w:pPr>
      <w:r>
        <w:t xml:space="preserve">Taking escalted calls from the Customer Care Centre</w:t>
      </w:r>
    </w:p>
    <w:p>
      <w:pPr>
        <w:pStyle w:val="Compact"/>
        <w:numPr>
          <w:numId w:val="1001"/>
          <w:ilvl w:val="0"/>
        </w:numPr>
      </w:pPr>
      <w:r>
        <w:t xml:space="preserve">Provide clear and consice updates to GME Management</w:t>
      </w:r>
    </w:p>
    <w:p>
      <w:pPr>
        <w:pStyle w:val="Compact"/>
        <w:numPr>
          <w:numId w:val="1001"/>
          <w:ilvl w:val="0"/>
        </w:numPr>
      </w:pPr>
      <w:r>
        <w:t xml:space="preserve">Assist GBS teams to identify and cultivate potential Smarter Buildings opportunities with key clients in their respective territories</w:t>
      </w:r>
    </w:p>
    <w:p>
      <w:pPr>
        <w:pStyle w:val="Compact"/>
        <w:numPr>
          <w:numId w:val="1001"/>
          <w:ilvl w:val="0"/>
        </w:numPr>
      </w:pPr>
      <w:r>
        <w:t xml:space="preserve">Lead client workshops to help our clients understand the benefits of Smart Buildings solutions, implementation options, change management and business process impacts</w:t>
      </w:r>
    </w:p>
    <w:p>
      <w:pPr>
        <w:pStyle w:val="Compact"/>
        <w:numPr>
          <w:numId w:val="1001"/>
          <w:ilvl w:val="0"/>
        </w:numPr>
      </w:pPr>
      <w:r>
        <w:t xml:space="preserve">Lend Subject Matter Expertise to marketing campaigns, conferences and industry events</w:t>
      </w:r>
    </w:p>
    <w:p>
      <w:pPr>
        <w:pStyle w:val="Compact"/>
        <w:numPr>
          <w:numId w:val="1001"/>
          <w:ilvl w:val="0"/>
        </w:numPr>
      </w:pPr>
      <w:r>
        <w:t xml:space="preserve">Support the Strategic Bid Manager(s) as may be required in management of the large/complex mega-deal bid pursuits</w:t>
      </w:r>
    </w:p>
    <w:p>
      <w:pPr>
        <w:pStyle w:val="Compact"/>
        <w:numPr>
          <w:numId w:val="1001"/>
          <w:ilvl w:val="0"/>
        </w:numPr>
      </w:pPr>
      <w:r>
        <w:t xml:space="preserve">Manage/Support the development of best-in-class proposals, including ensuring completion of specific tasks and responsibilities from all virtual team members, liaison with Rightshore resources and inspecting team work products to ensure quality control, consistency and clarity of key messages</w:t>
      </w:r>
    </w:p>
    <w:p>
      <w:pPr>
        <w:pStyle w:val="Compact"/>
        <w:numPr>
          <w:numId w:val="1001"/>
          <w:ilvl w:val="0"/>
        </w:numPr>
      </w:pPr>
      <w:r>
        <w:t xml:space="preserve">Manage/Support the development of the bid development project plan, including setback schedules, to ensure all internal, partner and customer deadlines are met with sufficient time allowed for ensuring iterations and high quality work output</w:t>
      </w:r>
    </w:p>
    <w:p>
      <w:pPr>
        <w:pStyle w:val="Heading2"/>
      </w:pPr>
      <w:bookmarkStart w:id="23" w:name="qualifications-for-executive-consultant"/>
      <w:r>
        <w:t xml:space="preserve">Qualifications for executive consultant</w:t>
      </w:r>
      <w:bookmarkEnd w:id="23"/>
    </w:p>
    <w:p>
      <w:pPr>
        <w:pStyle w:val="Compact"/>
        <w:numPr>
          <w:numId w:val="1002"/>
          <w:ilvl w:val="0"/>
        </w:numPr>
      </w:pPr>
      <w:r>
        <w:t xml:space="preserve">Certification or proven application in assessment tools</w:t>
      </w:r>
    </w:p>
    <w:p>
      <w:pPr>
        <w:pStyle w:val="Compact"/>
        <w:numPr>
          <w:numId w:val="1002"/>
          <w:ilvl w:val="0"/>
        </w:numPr>
      </w:pPr>
      <w:r>
        <w:t xml:space="preserve">Must have demonstrated technical computer expertise, including at least 8-10 years in Microsoft Access and Excel</w:t>
      </w:r>
    </w:p>
    <w:p>
      <w:pPr>
        <w:pStyle w:val="Compact"/>
        <w:numPr>
          <w:numId w:val="1002"/>
          <w:ilvl w:val="0"/>
        </w:numPr>
      </w:pPr>
      <w:r>
        <w:t xml:space="preserve">An advanced degree will distinguish more qualified candidates</w:t>
      </w:r>
    </w:p>
    <w:p>
      <w:pPr>
        <w:pStyle w:val="Compact"/>
        <w:numPr>
          <w:numId w:val="1002"/>
          <w:ilvl w:val="0"/>
        </w:numPr>
      </w:pPr>
      <w:r>
        <w:t xml:space="preserve">The ideal candidate will possess extensive business experience that demonstrates success and accomplishment in a given field, industry, or function</w:t>
      </w:r>
    </w:p>
    <w:p>
      <w:pPr>
        <w:pStyle w:val="Compact"/>
        <w:numPr>
          <w:numId w:val="1002"/>
          <w:ilvl w:val="0"/>
        </w:numPr>
      </w:pPr>
      <w:r>
        <w:t xml:space="preserve">Must have and maintain required licenses/credentials (if applicable)</w:t>
      </w:r>
    </w:p>
    <w:p>
      <w:pPr>
        <w:pStyle w:val="Compact"/>
        <w:numPr>
          <w:numId w:val="1002"/>
          <w:ilvl w:val="0"/>
        </w:numPr>
      </w:pPr>
      <w:r>
        <w:t xml:space="preserve">Own Meeting Management throughout the Bid process including scheduling, capture of minutes and ensuring action completion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2021-10-28T12:57:30Z</dcterms:created>
  <dcterms:modified xsi:type="dcterms:W3CDTF">2021-10-28T12:57:30Z</dcterms:modified>
</cp:coreProperties>
</file>