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https://www.velvetjobs.com/job-descriptions/executive-communications-manager</w:t>
        </w:r>
      </w:hyperlink>
    </w:p>
    <w:p>
      <w:pPr>
        <w:pStyle w:val="Heading1"/>
      </w:pPr>
      <w:bookmarkStart w:id="21" w:name="example-of-executive-communications-manager-job-description"/>
      <w:r>
        <w:t xml:space="preserve">Example of Executive Communications Manager Job Description</w:t>
      </w:r>
      <w:bookmarkEnd w:id="21"/>
    </w:p>
    <w:p>
      <w:pPr>
        <w:pStyle w:val="Compact"/>
      </w:pPr>
      <w:r>
        <w:t xml:space="preserve">Our growing company is hiring for an executive communications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xecutive-communications-manager"/>
      <w:r>
        <w:t xml:space="preserve">Responsibilities for executive communications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and manage process, metrics and archive content</w:t>
      </w:r>
    </w:p>
    <w:p>
      <w:pPr>
        <w:pStyle w:val="Compact"/>
        <w:numPr>
          <w:numId w:val="1001"/>
          <w:ilvl w:val="0"/>
        </w:numPr>
      </w:pPr>
      <w:r>
        <w:t xml:space="preserve">Participate in executive communications strategy and planning</w:t>
      </w:r>
    </w:p>
    <w:p>
      <w:pPr>
        <w:pStyle w:val="Compact"/>
        <w:numPr>
          <w:numId w:val="1001"/>
          <w:ilvl w:val="0"/>
        </w:numPr>
      </w:pPr>
      <w:r>
        <w:t xml:space="preserve">Manage outside resources, such as agencies, contractors, and vendors</w:t>
      </w:r>
    </w:p>
    <w:p>
      <w:pPr>
        <w:pStyle w:val="Compact"/>
        <w:numPr>
          <w:numId w:val="1001"/>
          <w:ilvl w:val="0"/>
        </w:numPr>
      </w:pPr>
      <w:r>
        <w:t xml:space="preserve">Proactively recommends and develops content for use on social media outlets</w:t>
      </w:r>
    </w:p>
    <w:p>
      <w:pPr>
        <w:pStyle w:val="Compact"/>
        <w:numPr>
          <w:numId w:val="1001"/>
          <w:ilvl w:val="0"/>
        </w:numPr>
      </w:pPr>
      <w:r>
        <w:t xml:space="preserve">Oversee execution of external and internal communications plans for Student Corps</w:t>
      </w:r>
    </w:p>
    <w:p>
      <w:pPr>
        <w:pStyle w:val="Compact"/>
        <w:numPr>
          <w:numId w:val="1001"/>
          <w:ilvl w:val="0"/>
        </w:numPr>
      </w:pPr>
      <w:r>
        <w:t xml:space="preserve">Work with the head of global executive programs to present the executive programs strategy to the marketing organization, sales and AWS executives</w:t>
      </w:r>
    </w:p>
    <w:p>
      <w:pPr>
        <w:pStyle w:val="Compact"/>
        <w:numPr>
          <w:numId w:val="1001"/>
          <w:ilvl w:val="0"/>
        </w:numPr>
      </w:pPr>
      <w:r>
        <w:t xml:space="preserve">Define a communication strategy identifying channels, programs and content needed to support these vehicles</w:t>
      </w:r>
    </w:p>
    <w:p>
      <w:pPr>
        <w:pStyle w:val="Compact"/>
        <w:numPr>
          <w:numId w:val="1001"/>
          <w:ilvl w:val="0"/>
        </w:numPr>
      </w:pPr>
      <w:r>
        <w:t xml:space="preserve">Partner with executive/enterprise product marketing, enterprise strategy and global campaigns to develop thought leadership campaigns and content designed to provide awareness and education to gain the mindshare with this executive audience</w:t>
      </w:r>
    </w:p>
    <w:p>
      <w:pPr>
        <w:pStyle w:val="Compact"/>
        <w:numPr>
          <w:numId w:val="1001"/>
          <w:ilvl w:val="0"/>
        </w:numPr>
      </w:pPr>
      <w:r>
        <w:t xml:space="preserve">Determine communication channels, such as blogs and social media to create an executive community that will continue engagement beyond in-person programs</w:t>
      </w:r>
    </w:p>
    <w:p>
      <w:pPr>
        <w:pStyle w:val="Compact"/>
        <w:numPr>
          <w:numId w:val="1001"/>
          <w:ilvl w:val="0"/>
        </w:numPr>
      </w:pPr>
      <w:r>
        <w:t xml:space="preserve">Identify content outlets to partner with on thought leadership pieces with the goal of creating awareness at the executive level</w:t>
      </w:r>
    </w:p>
    <w:p>
      <w:pPr>
        <w:pStyle w:val="Heading2"/>
      </w:pPr>
      <w:bookmarkStart w:id="23" w:name="qualifications-for-executive-communications-manager"/>
      <w:r>
        <w:t xml:space="preserve">Qualifications for executive communications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8 to 10 years communication experience desired across various functional areas, previous senior leadership exposure an advantage</w:t>
      </w:r>
    </w:p>
    <w:p>
      <w:pPr>
        <w:pStyle w:val="Compact"/>
        <w:numPr>
          <w:numId w:val="1002"/>
          <w:ilvl w:val="0"/>
        </w:numPr>
      </w:pPr>
      <w:r>
        <w:t xml:space="preserve">Builds and strengthens relevant industry and technology knowledge</w:t>
      </w:r>
    </w:p>
    <w:p>
      <w:pPr>
        <w:pStyle w:val="Compact"/>
        <w:numPr>
          <w:numId w:val="1002"/>
          <w:ilvl w:val="0"/>
        </w:numPr>
      </w:pPr>
      <w:r>
        <w:t xml:space="preserve">Very focused</w:t>
      </w:r>
    </w:p>
    <w:p>
      <w:pPr>
        <w:pStyle w:val="Compact"/>
        <w:numPr>
          <w:numId w:val="1002"/>
          <w:ilvl w:val="0"/>
        </w:numPr>
      </w:pPr>
      <w:r>
        <w:t xml:space="preserve">Minimum educational qualification of Bachelors or equivalent, while an advanced degree is preferred</w:t>
      </w:r>
    </w:p>
    <w:p>
      <w:pPr>
        <w:pStyle w:val="Compact"/>
        <w:numPr>
          <w:numId w:val="1002"/>
          <w:ilvl w:val="0"/>
        </w:numPr>
      </w:pPr>
      <w:r>
        <w:t xml:space="preserve">Minimum 8 years of experience in corporate and/or agency communications</w:t>
      </w:r>
    </w:p>
    <w:p>
      <w:pPr>
        <w:pStyle w:val="Compact"/>
        <w:numPr>
          <w:numId w:val="1002"/>
          <w:ilvl w:val="0"/>
        </w:numPr>
      </w:pPr>
      <w:r>
        <w:t xml:space="preserve">Minimum 5 years writing, editing and speechwriting experience in a corporate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ecutive-communication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ecutive-communication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2021-10-28T13:11:14Z</dcterms:created>
  <dcterms:modified xsi:type="dcterms:W3CDTF">2021-10-28T13:11:14Z</dcterms:modified>
</cp:coreProperties>
</file>