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https://www.velvetjobs.com/job-descriptions/executive-advisor</w:t>
        </w:r>
      </w:hyperlink>
    </w:p>
    <w:p>
      <w:pPr>
        <w:pStyle w:val="Heading1"/>
      </w:pPr>
      <w:bookmarkStart w:id="21" w:name="example-of-executive-advisor-job-description"/>
      <w:r>
        <w:t xml:space="preserve">Example of Executive Advisor Job Description</w:t>
      </w:r>
      <w:bookmarkEnd w:id="21"/>
    </w:p>
    <w:p>
      <w:pPr>
        <w:pStyle w:val="Compact"/>
      </w:pPr>
      <w:r>
        <w:t xml:space="preserve">Our company is hiring for an executive advisor. Thank you in advance for taking a look at the list of responsibilities and qualifications. We look forward to reviewing your resume.</w:t>
      </w:r>
    </w:p>
    <w:p>
      <w:pPr>
        <w:pStyle w:val="Heading2"/>
      </w:pPr>
      <w:bookmarkStart w:id="22" w:name="responsibilities-for-executive-advisor"/>
      <w:r>
        <w:t xml:space="preserve">Responsibilities for executive advisor</w:t>
      </w:r>
      <w:bookmarkEnd w:id="22"/>
    </w:p>
    <w:p>
      <w:pPr>
        <w:pStyle w:val="Compact"/>
        <w:numPr>
          <w:numId w:val="1001"/>
          <w:ilvl w:val="0"/>
        </w:numPr>
      </w:pPr>
      <w:r>
        <w:t xml:space="preserve">Take part in major projects to ensure the development of the compensation function in the Human Resources sector</w:t>
      </w:r>
    </w:p>
    <w:p>
      <w:pPr>
        <w:pStyle w:val="Compact"/>
        <w:numPr>
          <w:numId w:val="1001"/>
          <w:ilvl w:val="0"/>
        </w:numPr>
      </w:pPr>
      <w:r>
        <w:t xml:space="preserve">Contribute to raise the Bank's profile by acting as an expert for external committees or activities and by representing the Bank in dealings with various influential parties and organizations in the industry</w:t>
      </w:r>
    </w:p>
    <w:p>
      <w:pPr>
        <w:pStyle w:val="Compact"/>
        <w:numPr>
          <w:numId w:val="1001"/>
          <w:ilvl w:val="0"/>
        </w:numPr>
      </w:pPr>
      <w:r>
        <w:t xml:space="preserve">We will sponsor you to attain the FINRA Series 7 AND FINRA Series 66 within 180 days of hire</w:t>
      </w:r>
    </w:p>
    <w:p>
      <w:pPr>
        <w:pStyle w:val="Compact"/>
        <w:numPr>
          <w:numId w:val="1001"/>
          <w:ilvl w:val="0"/>
        </w:numPr>
      </w:pPr>
      <w:r>
        <w:t xml:space="preserve">Partner with WMIS Operating Committee to create and market comprehensive Advisor Development strategic plan for advisors and solutions professionals at all levels</w:t>
      </w:r>
    </w:p>
    <w:p>
      <w:pPr>
        <w:pStyle w:val="Compact"/>
        <w:numPr>
          <w:numId w:val="1001"/>
          <w:ilvl w:val="0"/>
        </w:numPr>
      </w:pPr>
      <w:r>
        <w:t xml:space="preserve">Using internal and external resources, creates proposals and comparative illustrations of benefit plan options for prospective clients</w:t>
      </w:r>
    </w:p>
    <w:p>
      <w:pPr>
        <w:pStyle w:val="Compact"/>
        <w:numPr>
          <w:numId w:val="1001"/>
          <w:ilvl w:val="0"/>
        </w:numPr>
      </w:pPr>
      <w:r>
        <w:t xml:space="preserve">Makes customer service a priority when dealing with new and existing clients and Financial Institution counterparts</w:t>
      </w:r>
    </w:p>
    <w:p>
      <w:pPr>
        <w:pStyle w:val="Compact"/>
        <w:numPr>
          <w:numId w:val="1001"/>
          <w:ilvl w:val="0"/>
        </w:numPr>
      </w:pPr>
      <w:r>
        <w:t xml:space="preserve">Maintains current files on all new and existing customers who purchase executive benefit plans as required by compliance regulation and is necessary to provide continuity of service</w:t>
      </w:r>
    </w:p>
    <w:p>
      <w:pPr>
        <w:pStyle w:val="Compact"/>
        <w:numPr>
          <w:numId w:val="1001"/>
          <w:ilvl w:val="0"/>
        </w:numPr>
      </w:pPr>
      <w:r>
        <w:t xml:space="preserve">Maintains licensing standards and regulatory compliance with all industry rules, filings, and continuing education training</w:t>
      </w:r>
    </w:p>
    <w:p>
      <w:pPr>
        <w:pStyle w:val="Compact"/>
        <w:numPr>
          <w:numId w:val="1001"/>
          <w:ilvl w:val="0"/>
        </w:numPr>
      </w:pPr>
      <w:r>
        <w:t xml:space="preserve">Participates in company training events as required by management</w:t>
      </w:r>
    </w:p>
    <w:p>
      <w:pPr>
        <w:pStyle w:val="Compact"/>
        <w:numPr>
          <w:numId w:val="1001"/>
          <w:ilvl w:val="0"/>
        </w:numPr>
      </w:pPr>
      <w:r>
        <w:t xml:space="preserve">Personal advisor and thought partner – providing real-world solutions based on practical CEO support experience</w:t>
      </w:r>
    </w:p>
    <w:p>
      <w:pPr>
        <w:pStyle w:val="Heading2"/>
      </w:pPr>
      <w:bookmarkStart w:id="23" w:name="qualifications-for-executive-advisor"/>
      <w:r>
        <w:t xml:space="preserve">Qualifications for executive advisor</w:t>
      </w:r>
      <w:bookmarkEnd w:id="23"/>
    </w:p>
    <w:p>
      <w:pPr>
        <w:pStyle w:val="Compact"/>
        <w:numPr>
          <w:numId w:val="1002"/>
          <w:ilvl w:val="0"/>
        </w:numPr>
      </w:pPr>
      <w:r>
        <w:t xml:space="preserve">Seven plus years experience with extensive credit, loan and deposit products</w:t>
      </w:r>
    </w:p>
    <w:p>
      <w:pPr>
        <w:pStyle w:val="Compact"/>
        <w:numPr>
          <w:numId w:val="1002"/>
          <w:ilvl w:val="0"/>
        </w:numPr>
      </w:pPr>
      <w:r>
        <w:t xml:space="preserve">3-5 years experience in sales and marketing a plus, particularly if conducted within the financial industry/client advisory</w:t>
      </w:r>
    </w:p>
    <w:p>
      <w:pPr>
        <w:pStyle w:val="Compact"/>
        <w:numPr>
          <w:numId w:val="1002"/>
          <w:ilvl w:val="0"/>
        </w:numPr>
      </w:pPr>
      <w:r>
        <w:t xml:space="preserve">Skilled in financial management and strong communication skills</w:t>
      </w:r>
    </w:p>
    <w:p>
      <w:pPr>
        <w:pStyle w:val="Compact"/>
        <w:numPr>
          <w:numId w:val="1002"/>
          <w:ilvl w:val="0"/>
        </w:numPr>
      </w:pPr>
      <w:r>
        <w:t xml:space="preserve">Analyse capital structures of clients</w:t>
      </w:r>
    </w:p>
    <w:p>
      <w:pPr>
        <w:pStyle w:val="Compact"/>
        <w:numPr>
          <w:numId w:val="1002"/>
          <w:ilvl w:val="0"/>
        </w:numPr>
      </w:pPr>
      <w:r>
        <w:t xml:space="preserve">An additional relevant language for the Emerging European market is preferable</w:t>
      </w:r>
    </w:p>
    <w:p>
      <w:pPr>
        <w:pStyle w:val="Compact"/>
        <w:numPr>
          <w:numId w:val="1002"/>
          <w:ilvl w:val="0"/>
        </w:numPr>
      </w:pPr>
      <w:r>
        <w:t xml:space="preserve">Degree in finance or related field essential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ecutive-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ecutive-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2021-10-28T13:11:17Z</dcterms:created>
  <dcterms:modified xsi:type="dcterms:W3CDTF">2021-10-28T13:11:17Z</dcterms:modified>
</cp:coreProperties>
</file>