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https://www.velvetjobs.com/job-descriptions/executive-administrative</w:t>
        </w:r>
      </w:hyperlink>
    </w:p>
    <w:p>
      <w:pPr>
        <w:pStyle w:val="Heading1"/>
      </w:pPr>
      <w:bookmarkStart w:id="21" w:name="example-of-executive-administrative-job-description"/>
      <w:r>
        <w:t xml:space="preserve">Example of Executive Administrative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executive administrative.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administrative"/>
      <w:r>
        <w:t xml:space="preserve">Responsibilities for executive administrative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Handling incoming calls from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Processing business travel, expense reimbursement</w:t>
      </w:r>
    </w:p>
    <w:p>
      <w:pPr>
        <w:pStyle w:val="Compact"/>
        <w:numPr>
          <w:numId w:val="1001"/>
          <w:ilvl w:val="0"/>
        </w:numPr>
      </w:pPr>
      <w:r>
        <w:t xml:space="preserve">Organizing, completing and tracking multiple expense reports through the company systems</w:t>
      </w:r>
    </w:p>
    <w:p>
      <w:pPr>
        <w:pStyle w:val="Compact"/>
        <w:numPr>
          <w:numId w:val="1001"/>
          <w:ilvl w:val="0"/>
        </w:numPr>
      </w:pPr>
      <w:r>
        <w:t xml:space="preserve">Coordinating multiple calendars and schedules</w:t>
      </w:r>
    </w:p>
    <w:p>
      <w:pPr>
        <w:pStyle w:val="Compact"/>
        <w:numPr>
          <w:numId w:val="1001"/>
          <w:ilvl w:val="0"/>
        </w:numPr>
      </w:pPr>
      <w:r>
        <w:t xml:space="preserve">Coordinating meetings whether they are in-house, video conferencing, or conference calls</w:t>
      </w:r>
    </w:p>
    <w:p>
      <w:pPr>
        <w:pStyle w:val="Compact"/>
        <w:numPr>
          <w:numId w:val="1001"/>
          <w:ilvl w:val="0"/>
        </w:numPr>
      </w:pPr>
      <w:r>
        <w:t xml:space="preserve">Supporting informational databases</w:t>
      </w:r>
    </w:p>
    <w:p>
      <w:pPr>
        <w:pStyle w:val="Compact"/>
        <w:numPr>
          <w:numId w:val="1001"/>
          <w:ilvl w:val="0"/>
        </w:numPr>
      </w:pPr>
      <w:r>
        <w:t xml:space="preserve">Document production (letters, emails, memos, presentations and reports)</w:t>
      </w:r>
    </w:p>
    <w:p>
      <w:pPr>
        <w:pStyle w:val="Compact"/>
        <w:numPr>
          <w:numId w:val="1001"/>
          <w:ilvl w:val="0"/>
        </w:numPr>
      </w:pPr>
      <w:r>
        <w:t xml:space="preserve">Interfacing with internal and external customers, staff and management</w:t>
      </w:r>
    </w:p>
    <w:p>
      <w:pPr>
        <w:pStyle w:val="Compact"/>
        <w:numPr>
          <w:numId w:val="1001"/>
          <w:ilvl w:val="0"/>
        </w:numPr>
      </w:pPr>
      <w:r>
        <w:t xml:space="preserve">Multi-line telephone support</w:t>
      </w:r>
    </w:p>
    <w:p>
      <w:pPr>
        <w:pStyle w:val="Compact"/>
        <w:numPr>
          <w:numId w:val="1001"/>
          <w:ilvl w:val="0"/>
        </w:numPr>
      </w:pPr>
      <w:r>
        <w:t xml:space="preserve">Assisting with projects and other duties as needed</w:t>
      </w:r>
    </w:p>
    <w:p>
      <w:pPr>
        <w:pStyle w:val="Heading2"/>
      </w:pPr>
      <w:bookmarkStart w:id="23" w:name="qualifications-for-executive-administrative"/>
      <w:r>
        <w:t xml:space="preserve">Qualifications for executive administrative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2-3 years relevant working experience in administration works</w:t>
      </w:r>
    </w:p>
    <w:p>
      <w:pPr>
        <w:pStyle w:val="Compact"/>
        <w:numPr>
          <w:numId w:val="1002"/>
          <w:ilvl w:val="0"/>
        </w:numPr>
      </w:pPr>
      <w:r>
        <w:t xml:space="preserve">Work with Planning &amp; Portfolio team to review all controls and governance activities and to assist Executive co-coordinating and following up on upcoming activities</w:t>
      </w:r>
    </w:p>
    <w:p>
      <w:pPr>
        <w:pStyle w:val="Compact"/>
        <w:numPr>
          <w:numId w:val="1002"/>
          <w:ilvl w:val="0"/>
        </w:numPr>
      </w:pPr>
      <w:r>
        <w:t xml:space="preserve">Bachelor’s degree with at least 7-10 years of related administrative experience supporting an executive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for a Financial Services firm or supporting a Sales team</w:t>
      </w:r>
    </w:p>
    <w:p>
      <w:pPr>
        <w:pStyle w:val="Compact"/>
        <w:numPr>
          <w:numId w:val="1002"/>
          <w:ilvl w:val="0"/>
        </w:numPr>
      </w:pPr>
      <w:r>
        <w:t xml:space="preserve">Provides a bridge for smooth communication between various site leaders @ Hyderabad and other sites around the world</w:t>
      </w:r>
    </w:p>
    <w:p>
      <w:pPr>
        <w:pStyle w:val="Compact"/>
        <w:numPr>
          <w:numId w:val="1002"/>
          <w:ilvl w:val="0"/>
        </w:numPr>
      </w:pPr>
      <w:r>
        <w:t xml:space="preserve">Act as the expense budget manager for the Advertising 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2021-10-28T13:03:25Z</dcterms:created>
  <dcterms:modified xsi:type="dcterms:W3CDTF">2021-10-28T13:03:25Z</dcterms:modified>
</cp:coreProperties>
</file>