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https://www.velvetjobs.com/job-descriptions/execution-manager</w:t>
        </w:r>
      </w:hyperlink>
    </w:p>
    <w:p>
      <w:pPr>
        <w:pStyle w:val="Heading1"/>
      </w:pPr>
      <w:bookmarkStart w:id="21" w:name="example-of-execution-manager-job-description"/>
      <w:r>
        <w:t xml:space="preserve">Example of Execution Manager Job Description</w:t>
      </w:r>
      <w:bookmarkEnd w:id="21"/>
    </w:p>
    <w:p>
      <w:pPr>
        <w:pStyle w:val="Compact"/>
      </w:pPr>
      <w:r>
        <w:t xml:space="preserve">Our growing company is looking for an execution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on-manager"/>
      <w:r>
        <w:t xml:space="preserve">Responsibilities for execution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Where applicable, developing and maintaining an in-depth understanding of the therapeutic area strategy, disease areas, and relevant clinical, patient, payer and market landscapes</w:t>
      </w:r>
    </w:p>
    <w:p>
      <w:pPr>
        <w:pStyle w:val="Compact"/>
        <w:numPr>
          <w:numId w:val="1001"/>
          <w:ilvl w:val="0"/>
        </w:numPr>
      </w:pPr>
      <w:r>
        <w:t xml:space="preserve">Making critical contributions to the development of 3-year and 1-year medical strategies, plans and tactics, including budget and resource plans</w:t>
      </w:r>
    </w:p>
    <w:p>
      <w:pPr>
        <w:pStyle w:val="Compact"/>
        <w:numPr>
          <w:numId w:val="1001"/>
          <w:ilvl w:val="0"/>
        </w:numPr>
      </w:pPr>
      <w:r>
        <w:t xml:space="preserve">Expertly driving medical or functional plan strategic and tactical execution</w:t>
      </w:r>
    </w:p>
    <w:p>
      <w:pPr>
        <w:pStyle w:val="Compact"/>
        <w:numPr>
          <w:numId w:val="1001"/>
          <w:ilvl w:val="0"/>
        </w:numPr>
      </w:pPr>
      <w:r>
        <w:t xml:space="preserve">Developing and cultivating important relationships with internal and external partners and stakeholders</w:t>
      </w:r>
    </w:p>
    <w:p>
      <w:pPr>
        <w:pStyle w:val="Compact"/>
        <w:numPr>
          <w:numId w:val="1001"/>
          <w:ilvl w:val="0"/>
        </w:numPr>
      </w:pPr>
      <w:r>
        <w:t xml:space="preserve">Contributing to the ongoing development of Genentech’s Project Team System</w:t>
      </w:r>
    </w:p>
    <w:p>
      <w:pPr>
        <w:pStyle w:val="Compact"/>
        <w:numPr>
          <w:numId w:val="1001"/>
          <w:ilvl w:val="0"/>
        </w:numPr>
      </w:pPr>
      <w:r>
        <w:t xml:space="preserve">Develop and maintain an in-depth understanding of development and commercial strategies, plans and objectives</w:t>
      </w:r>
    </w:p>
    <w:p>
      <w:pPr>
        <w:pStyle w:val="Compact"/>
        <w:numPr>
          <w:numId w:val="1001"/>
          <w:ilvl w:val="0"/>
        </w:numPr>
      </w:pPr>
      <w:r>
        <w:t xml:space="preserve">Manage APJ factories (located in Japan/Singapore/Shanghai/Chongqing) material supply and material shortage escalation from Australia and India factories</w:t>
      </w:r>
    </w:p>
    <w:p>
      <w:pPr>
        <w:pStyle w:val="Compact"/>
        <w:numPr>
          <w:numId w:val="1001"/>
          <w:ilvl w:val="0"/>
        </w:numPr>
      </w:pPr>
      <w:r>
        <w:t xml:space="preserve">Purchase and schedule materials according to MRP to ensure accurate and timely supply</w:t>
      </w:r>
    </w:p>
    <w:p>
      <w:pPr>
        <w:pStyle w:val="Compact"/>
        <w:numPr>
          <w:numId w:val="1001"/>
          <w:ilvl w:val="0"/>
        </w:numPr>
      </w:pPr>
      <w:r>
        <w:t xml:space="preserve">Ensure all Purchase Orders are executed at timely manner, maintain accurate acknowledge date in system</w:t>
      </w:r>
    </w:p>
    <w:p>
      <w:pPr>
        <w:pStyle w:val="Compact"/>
        <w:numPr>
          <w:numId w:val="1001"/>
          <w:ilvl w:val="0"/>
        </w:numPr>
      </w:pPr>
      <w:r>
        <w:t xml:space="preserve">Negotiate with suppliers to ensure all shipment be delivered to HP factory in time to meet the production plan</w:t>
      </w:r>
    </w:p>
    <w:p>
      <w:pPr>
        <w:pStyle w:val="Heading2"/>
      </w:pPr>
      <w:bookmarkStart w:id="23" w:name="qualifications-for-execution-manager"/>
      <w:r>
        <w:t xml:space="preserve">Qualifications for execution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and leverage common ground as foundation for credible, long-term relationships</w:t>
      </w:r>
    </w:p>
    <w:p>
      <w:pPr>
        <w:pStyle w:val="Compact"/>
        <w:numPr>
          <w:numId w:val="1002"/>
          <w:ilvl w:val="0"/>
        </w:numPr>
      </w:pPr>
      <w:r>
        <w:t xml:space="preserve">Acts Like an Owner</w:t>
      </w:r>
    </w:p>
    <w:p>
      <w:pPr>
        <w:pStyle w:val="Compact"/>
        <w:numPr>
          <w:numId w:val="1002"/>
          <w:ilvl w:val="0"/>
        </w:numPr>
      </w:pPr>
      <w:r>
        <w:t xml:space="preserve">5-8 years of work experience in operations / commercial / marketing, preferably in the consumer goods industry</w:t>
      </w:r>
    </w:p>
    <w:p>
      <w:pPr>
        <w:pStyle w:val="Compact"/>
        <w:numPr>
          <w:numId w:val="1002"/>
          <w:ilvl w:val="0"/>
        </w:numPr>
      </w:pPr>
      <w:r>
        <w:t xml:space="preserve">Experiences in commercial execution, route-to-market and working at a KO bottler are an advantage</w:t>
      </w:r>
    </w:p>
    <w:p>
      <w:pPr>
        <w:pStyle w:val="Compact"/>
        <w:numPr>
          <w:numId w:val="1002"/>
          <w:ilvl w:val="0"/>
        </w:numPr>
      </w:pPr>
      <w:r>
        <w:t xml:space="preserve">German language skills are required because of close collaboration with bottler colleagues</w:t>
      </w:r>
    </w:p>
    <w:p>
      <w:pPr>
        <w:pStyle w:val="Compact"/>
        <w:numPr>
          <w:numId w:val="1002"/>
          <w:ilvl w:val="0"/>
        </w:numPr>
      </w:pPr>
      <w:r>
        <w:t xml:space="preserve">BS, BA, BBA or equivalent experience Risk Management Business/Marketing/Mgmt Information Technology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2021-10-28T18:29:25Z</dcterms:created>
  <dcterms:modified xsi:type="dcterms:W3CDTF">2021-10-28T18:29:25Z</dcterms:modified>
</cp:coreProperties>
</file>