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https://www.velvetjobs.com/job-descriptions/exec-sales</w:t>
        </w:r>
      </w:hyperlink>
    </w:p>
    <w:p>
      <w:pPr>
        <w:pStyle w:val="Heading1"/>
      </w:pPr>
      <w:bookmarkStart w:id="21" w:name="example-of-exec-sales-job-description"/>
      <w:r>
        <w:t xml:space="preserve">Example of Exec-Sales Job Description</w:t>
      </w:r>
      <w:bookmarkEnd w:id="21"/>
    </w:p>
    <w:p>
      <w:pPr>
        <w:pStyle w:val="Compact"/>
      </w:pPr>
      <w:r>
        <w:t xml:space="preserve">Our growing company is hiring for an exec-sales. If you are looking for an exciting place to work, please take a look at the list of qualifications below.</w:t>
      </w:r>
    </w:p>
    <w:p>
      <w:pPr>
        <w:pStyle w:val="Heading2"/>
      </w:pPr>
      <w:bookmarkStart w:id="22" w:name="responsibilities-for-exec-sales"/>
      <w:r>
        <w:t xml:space="preserve">Responsibilities for exec-sales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Track partner progress on meeting planned objectives</w:t>
      </w:r>
    </w:p>
    <w:p>
      <w:pPr>
        <w:pStyle w:val="Compact"/>
        <w:numPr>
          <w:numId w:val="1001"/>
          <w:ilvl w:val="0"/>
        </w:numPr>
      </w:pPr>
      <w:r>
        <w:t xml:space="preserve">Achieving revenue &amp; scorecard targets through indirect sales and marketing management</w:t>
      </w:r>
    </w:p>
    <w:p>
      <w:pPr>
        <w:pStyle w:val="Compact"/>
        <w:numPr>
          <w:numId w:val="1001"/>
          <w:ilvl w:val="0"/>
        </w:numPr>
      </w:pPr>
      <w:r>
        <w:t xml:space="preserve">Actively identifying, driving &amp; owning “sell-through” effort to win the platform and deploy new offers</w:t>
      </w:r>
    </w:p>
    <w:p>
      <w:pPr>
        <w:pStyle w:val="Compact"/>
        <w:numPr>
          <w:numId w:val="1001"/>
          <w:ilvl w:val="0"/>
        </w:numPr>
      </w:pPr>
      <w:r>
        <w:t xml:space="preserve">Growing existing monthly run-rate through a robust Rhythm of the Business (ROB), including channel marketing and sales readiness, GTM investment</w:t>
      </w:r>
    </w:p>
    <w:p>
      <w:pPr>
        <w:pStyle w:val="Compact"/>
        <w:numPr>
          <w:numId w:val="1001"/>
          <w:ilvl w:val="0"/>
        </w:numPr>
      </w:pPr>
      <w:r>
        <w:t xml:space="preserve">Orchestrating and collaborating across segments with other SMB sales and marketing teams to optimize GTM motions</w:t>
      </w:r>
    </w:p>
    <w:p>
      <w:pPr>
        <w:pStyle w:val="Compact"/>
        <w:numPr>
          <w:numId w:val="1001"/>
          <w:ilvl w:val="0"/>
        </w:numPr>
      </w:pPr>
      <w:r>
        <w:t xml:space="preserve">Assist on building a database to include International schools, Bilingual schools, Foreign Language Schools, Learning Centers, Institutional Libraries</w:t>
      </w:r>
    </w:p>
    <w:p>
      <w:pPr>
        <w:pStyle w:val="Compact"/>
        <w:numPr>
          <w:numId w:val="1001"/>
          <w:ilvl w:val="0"/>
        </w:numPr>
      </w:pPr>
      <w:r>
        <w:t xml:space="preserve">Delivers presentations to executive level clients and Sr</w:t>
      </w:r>
    </w:p>
    <w:p>
      <w:pPr>
        <w:pStyle w:val="Compact"/>
        <w:numPr>
          <w:numId w:val="1001"/>
          <w:ilvl w:val="0"/>
        </w:numPr>
      </w:pPr>
      <w:r>
        <w:t xml:space="preserve">Facilitate the development of value propositions to include</w:t>
      </w:r>
    </w:p>
    <w:p>
      <w:pPr>
        <w:pStyle w:val="Compact"/>
        <w:numPr>
          <w:numId w:val="1001"/>
          <w:ilvl w:val="0"/>
        </w:numPr>
      </w:pPr>
      <w:r>
        <w:t xml:space="preserve">Create and drive consulting and advisory demand in our largest named commercial accounts</w:t>
      </w:r>
    </w:p>
    <w:p>
      <w:pPr>
        <w:pStyle w:val="Compact"/>
        <w:numPr>
          <w:numId w:val="1001"/>
          <w:ilvl w:val="0"/>
        </w:numPr>
      </w:pPr>
      <w:r>
        <w:t xml:space="preserve">Maintain a comprehensive account plan for each named account that includes strategies to penetrate and develop consulting business within each business unit in a named account</w:t>
      </w:r>
    </w:p>
    <w:p>
      <w:pPr>
        <w:pStyle w:val="Heading2"/>
      </w:pPr>
      <w:bookmarkStart w:id="23" w:name="qualifications-for-exec-sales"/>
      <w:r>
        <w:t xml:space="preserve">Qualifications for exec-sales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relationships and networks within Sovereign Wealth Fund and/or Investment Management industry extremely beneficial</w:t>
      </w:r>
    </w:p>
    <w:p>
      <w:pPr>
        <w:pStyle w:val="Compact"/>
        <w:numPr>
          <w:numId w:val="1002"/>
          <w:ilvl w:val="0"/>
        </w:numPr>
      </w:pPr>
      <w:r>
        <w:t xml:space="preserve">Extensive experience in account management, product sales and/or product marketing, and partner management</w:t>
      </w:r>
    </w:p>
    <w:p>
      <w:pPr>
        <w:pStyle w:val="Compact"/>
        <w:numPr>
          <w:numId w:val="1002"/>
          <w:ilvl w:val="0"/>
        </w:numPr>
      </w:pPr>
      <w:r>
        <w:t xml:space="preserve">4 years strong sales, account management, and business strategy planning skills with proven complex account management, project management, negotiation, and problem solving abilities (level 200-300)</w:t>
      </w:r>
    </w:p>
    <w:p>
      <w:pPr>
        <w:pStyle w:val="Compact"/>
        <w:numPr>
          <w:numId w:val="1002"/>
          <w:ilvl w:val="0"/>
        </w:numPr>
      </w:pPr>
      <w:r>
        <w:t xml:space="preserve">Drive monthly sales to achieve/exceed personal targets and in support of the overall revenue targets</w:t>
      </w:r>
    </w:p>
    <w:p>
      <w:pPr>
        <w:pStyle w:val="Compact"/>
        <w:numPr>
          <w:numId w:val="1002"/>
          <w:ilvl w:val="0"/>
        </w:numPr>
      </w:pPr>
      <w:r>
        <w:t xml:space="preserve">Maintain up to date knowledge of all systems used by the Syndication team and input to the development roadmap of ‘local systems’ CRM, ecommerce &amp; Profile websites</w:t>
      </w:r>
    </w:p>
    <w:p>
      <w:pPr>
        <w:pStyle w:val="Compact"/>
        <w:numPr>
          <w:numId w:val="1002"/>
          <w:ilvl w:val="0"/>
        </w:numPr>
      </w:pPr>
      <w:r>
        <w:t xml:space="preserve">Develop strong relationships with key internal and external stakeholders Contributors, Editorial departments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ec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ec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2021-10-28T13:11:00Z</dcterms:created>
  <dcterms:modified xsi:type="dcterms:W3CDTF">2021-10-28T13:11:00Z</dcterms:modified>
</cp:coreProperties>
</file>