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https://www.velvetjobs.com/job-descriptions/etl-architect</w:t>
        </w:r>
      </w:hyperlink>
    </w:p>
    <w:p>
      <w:pPr>
        <w:pStyle w:val="Heading1"/>
      </w:pPr>
      <w:bookmarkStart w:id="21" w:name="example-of-etl-architect-job-description"/>
      <w:r>
        <w:t xml:space="preserve">Example of ETL Architect Job Description</w:t>
      </w:r>
      <w:bookmarkEnd w:id="21"/>
    </w:p>
    <w:p>
      <w:pPr>
        <w:pStyle w:val="Compact"/>
      </w:pPr>
      <w:r>
        <w:t xml:space="preserve">Our innovative and growing company is looking for an ETL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tl-architect"/>
      <w:r>
        <w:t xml:space="preserve">Responsibilities for ETL architect</w:t>
      </w:r>
      <w:bookmarkEnd w:id="22"/>
    </w:p>
    <w:p>
      <w:pPr>
        <w:pStyle w:val="Compact"/>
        <w:numPr>
          <w:numId w:val="1001"/>
          <w:ilvl w:val="0"/>
        </w:numPr>
      </w:pPr>
      <w:r>
        <w:t xml:space="preserve">Designs, develops and enforces standards and architecture for all data needs within the organization</w:t>
      </w:r>
    </w:p>
    <w:p>
      <w:pPr>
        <w:pStyle w:val="Compact"/>
        <w:numPr>
          <w:numId w:val="1001"/>
          <w:ilvl w:val="0"/>
        </w:numPr>
      </w:pPr>
      <w:r>
        <w:t xml:space="preserve">Works collaboratively with a team of senior software architects and developers to implement solutions</w:t>
      </w:r>
    </w:p>
    <w:p>
      <w:pPr>
        <w:pStyle w:val="Compact"/>
        <w:numPr>
          <w:numId w:val="1001"/>
          <w:ilvl w:val="0"/>
        </w:numPr>
      </w:pPr>
      <w:r>
        <w:t xml:space="preserve">Significant ingenuity and flexibility is expected</w:t>
      </w:r>
    </w:p>
    <w:p>
      <w:pPr>
        <w:pStyle w:val="Compact"/>
        <w:numPr>
          <w:numId w:val="1001"/>
          <w:ilvl w:val="0"/>
        </w:numPr>
      </w:pPr>
      <w:r>
        <w:t xml:space="preserve">Designs, develops and enforces standards, and architecture for installing, configuring and using business intelligence applications</w:t>
      </w:r>
    </w:p>
    <w:p>
      <w:pPr>
        <w:pStyle w:val="Compact"/>
        <w:numPr>
          <w:numId w:val="1001"/>
          <w:ilvl w:val="0"/>
        </w:numPr>
      </w:pPr>
      <w:r>
        <w:t xml:space="preserve">Designs specifications and standards for semantic layers and multidimensional models for complete Business Intelligence projects across all environments</w:t>
      </w:r>
    </w:p>
    <w:p>
      <w:pPr>
        <w:pStyle w:val="Compact"/>
        <w:numPr>
          <w:numId w:val="1001"/>
          <w:ilvl w:val="0"/>
        </w:numPr>
      </w:pPr>
      <w:r>
        <w:t xml:space="preserve">Translate business and user requirements into specific systems, applications and/or process designs for custom technical solutions</w:t>
      </w:r>
    </w:p>
    <w:p>
      <w:pPr>
        <w:pStyle w:val="Compact"/>
        <w:numPr>
          <w:numId w:val="1001"/>
          <w:ilvl w:val="0"/>
        </w:numPr>
      </w:pPr>
      <w:r>
        <w:t xml:space="preserve">Act as the key interface between business and technology teams in defining and influencing business requirements and assists in developing the appropriate data-feeds /batch integration solutions between Internal applications, &amp; with third parties</w:t>
      </w:r>
    </w:p>
    <w:p>
      <w:pPr>
        <w:pStyle w:val="Compact"/>
        <w:numPr>
          <w:numId w:val="1001"/>
          <w:ilvl w:val="0"/>
        </w:numPr>
      </w:pPr>
      <w:r>
        <w:t xml:space="preserve">Understanding the business implications of technical solutions, assist in defining the technology solutions to support future business requirements</w:t>
      </w:r>
    </w:p>
    <w:p>
      <w:pPr>
        <w:pStyle w:val="Compact"/>
        <w:numPr>
          <w:numId w:val="1001"/>
          <w:ilvl w:val="0"/>
        </w:numPr>
      </w:pPr>
      <w:r>
        <w:t xml:space="preserve">Have technical understanding of data models, data standards, and business glossary</w:t>
      </w:r>
    </w:p>
    <w:p>
      <w:pPr>
        <w:pStyle w:val="Compact"/>
        <w:numPr>
          <w:numId w:val="1001"/>
          <w:ilvl w:val="0"/>
        </w:numPr>
      </w:pPr>
      <w:r>
        <w:t xml:space="preserve">Have technical breadth in data profiling to profile data from different sources and determine whether and how data can support business and its intended use</w:t>
      </w:r>
    </w:p>
    <w:p>
      <w:pPr>
        <w:pStyle w:val="Heading2"/>
      </w:pPr>
      <w:bookmarkStart w:id="23" w:name="qualifications-for-etl-architect"/>
      <w:r>
        <w:t xml:space="preserve">Qualifications for ETL architect</w:t>
      </w:r>
      <w:bookmarkEnd w:id="23"/>
    </w:p>
    <w:p>
      <w:pPr>
        <w:pStyle w:val="Compact"/>
        <w:numPr>
          <w:numId w:val="1002"/>
          <w:ilvl w:val="0"/>
        </w:numPr>
      </w:pPr>
      <w:r>
        <w:t xml:space="preserve">Experienced in incorporating Tidal enterprise Scheduler or comparable job scheduling system is preferred</w:t>
      </w:r>
    </w:p>
    <w:p>
      <w:pPr>
        <w:pStyle w:val="Compact"/>
        <w:numPr>
          <w:numId w:val="1002"/>
          <w:ilvl w:val="0"/>
        </w:numPr>
      </w:pPr>
      <w:r>
        <w:t xml:space="preserve">Knowledge of modern data science approaches (forecast modelling, decision support systems, multivariate regression/non-linear modelling, generic algorithms, neural networks)</w:t>
      </w:r>
    </w:p>
    <w:p>
      <w:pPr>
        <w:pStyle w:val="Compact"/>
        <w:numPr>
          <w:numId w:val="1002"/>
          <w:ilvl w:val="0"/>
        </w:numPr>
      </w:pPr>
      <w:r>
        <w:t xml:space="preserve">Strong understanding of RDBMS concepts, data modeling techniques (3NF, Dimensional)</w:t>
      </w:r>
    </w:p>
    <w:p>
      <w:pPr>
        <w:pStyle w:val="Compact"/>
        <w:numPr>
          <w:numId w:val="1002"/>
          <w:ilvl w:val="0"/>
        </w:numPr>
      </w:pPr>
      <w:r>
        <w:t xml:space="preserve">5+ years experience Oracle RDBMS required</w:t>
      </w:r>
    </w:p>
    <w:p>
      <w:pPr>
        <w:pStyle w:val="Compact"/>
        <w:numPr>
          <w:numId w:val="1002"/>
          <w:ilvl w:val="0"/>
        </w:numPr>
      </w:pPr>
      <w:r>
        <w:t xml:space="preserve">Demonstrated expertise in implementing technology for large-scale BI architectures</w:t>
      </w:r>
    </w:p>
    <w:p>
      <w:pPr>
        <w:pStyle w:val="Compact"/>
        <w:numPr>
          <w:numId w:val="1002"/>
          <w:ilvl w:val="0"/>
        </w:numPr>
      </w:pPr>
      <w:r>
        <w:t xml:space="preserve">Experience with Oracle Business Intelligence (OBIEE) or Hyperion Essbase or any OLAP tool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t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t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2021-10-28T13:21:59Z</dcterms:created>
  <dcterms:modified xsi:type="dcterms:W3CDTF">2021-10-28T13:21:59Z</dcterms:modified>
</cp:coreProperties>
</file>