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https://www.velvetjobs.com/job-descriptions/estate-administrator</w:t>
        </w:r>
      </w:hyperlink>
    </w:p>
    <w:p>
      <w:pPr>
        <w:pStyle w:val="Heading1"/>
      </w:pPr>
      <w:bookmarkStart w:id="21" w:name="example-of-estate-administrator-job-description"/>
      <w:r>
        <w:t xml:space="preserve">Example of Estate Administrator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estate administrator.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estate-administrator"/>
      <w:r>
        <w:t xml:space="preserve">Responsibilities for estate administrator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assistance with regulatory examinations as necessary</w:t>
      </w:r>
    </w:p>
    <w:p>
      <w:pPr>
        <w:pStyle w:val="Compact"/>
        <w:numPr>
          <w:numId w:val="1001"/>
          <w:ilvl w:val="0"/>
        </w:numPr>
      </w:pPr>
      <w:r>
        <w:t xml:space="preserve">Your responsibilities will include ensuring all account information on internal systems is up to date, complete, and accurate</w:t>
      </w:r>
    </w:p>
    <w:p>
      <w:pPr>
        <w:pStyle w:val="Compact"/>
        <w:numPr>
          <w:numId w:val="1001"/>
          <w:ilvl w:val="0"/>
        </w:numPr>
      </w:pPr>
      <w:r>
        <w:t xml:space="preserve">You will also maintain all written, verbal and electronic communication as required with all internal and external contacts</w:t>
      </w:r>
    </w:p>
    <w:p>
      <w:pPr>
        <w:pStyle w:val="Compact"/>
        <w:numPr>
          <w:numId w:val="1001"/>
          <w:ilvl w:val="0"/>
        </w:numPr>
      </w:pPr>
      <w:r>
        <w:t xml:space="preserve">You will investigate all inquiries and administrative errors and refer more complex issues to the Senior Officer</w:t>
      </w:r>
    </w:p>
    <w:p>
      <w:pPr>
        <w:pStyle w:val="Compact"/>
        <w:numPr>
          <w:numId w:val="1001"/>
          <w:ilvl w:val="0"/>
        </w:numPr>
      </w:pPr>
      <w:r>
        <w:t xml:space="preserve">Your expertise will be required to assist Senior Officers in all administrative functions</w:t>
      </w:r>
    </w:p>
    <w:p>
      <w:pPr>
        <w:pStyle w:val="Compact"/>
        <w:numPr>
          <w:numId w:val="1001"/>
          <w:ilvl w:val="0"/>
        </w:numPr>
      </w:pPr>
      <w:r>
        <w:t xml:space="preserve">Finally, you may provide training to new employees and act as back up relief to other positions on the team</w:t>
      </w:r>
    </w:p>
    <w:p>
      <w:pPr>
        <w:pStyle w:val="Compact"/>
        <w:numPr>
          <w:numId w:val="1001"/>
          <w:ilvl w:val="0"/>
        </w:numPr>
      </w:pPr>
      <w:r>
        <w:t xml:space="preserve">Your responsibilities will include using your organizational skills to capture required information through results oriented written, verbal and electronic communication with internal and external contacts</w:t>
      </w:r>
    </w:p>
    <w:p>
      <w:pPr>
        <w:pStyle w:val="Compact"/>
        <w:numPr>
          <w:numId w:val="1001"/>
          <w:ilvl w:val="0"/>
        </w:numPr>
      </w:pPr>
      <w:r>
        <w:t xml:space="preserve">You will ensure that all asset information is up to date, complete and accurately reported on internal systems</w:t>
      </w:r>
    </w:p>
    <w:p>
      <w:pPr>
        <w:pStyle w:val="Compact"/>
        <w:numPr>
          <w:numId w:val="1001"/>
          <w:ilvl w:val="0"/>
        </w:numPr>
      </w:pPr>
      <w:r>
        <w:t xml:space="preserve">You will apply your accounting/tax knowledge and administrative skills to assist with the completion of asset inventories and tax returns</w:t>
      </w:r>
    </w:p>
    <w:p>
      <w:pPr>
        <w:pStyle w:val="Compact"/>
        <w:numPr>
          <w:numId w:val="1001"/>
          <w:ilvl w:val="0"/>
        </w:numPr>
      </w:pPr>
      <w:r>
        <w:t xml:space="preserve">You will also use effective problem solving skills to participate in resolving more complex matters in conjunction with the Senior Officer</w:t>
      </w:r>
    </w:p>
    <w:p>
      <w:pPr>
        <w:pStyle w:val="Heading2"/>
      </w:pPr>
      <w:bookmarkStart w:id="23" w:name="qualifications-for-estate-administrator"/>
      <w:r>
        <w:t xml:space="preserve">Qualifications for estate administrator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6 years of compliance experience or equivalent technical knowledge</w:t>
      </w:r>
    </w:p>
    <w:p>
      <w:pPr>
        <w:pStyle w:val="Compact"/>
        <w:numPr>
          <w:numId w:val="1002"/>
          <w:ilvl w:val="0"/>
        </w:numPr>
      </w:pPr>
      <w:r>
        <w:t xml:space="preserve">4 years of well-rounded and progressive banking experience</w:t>
      </w:r>
    </w:p>
    <w:p>
      <w:pPr>
        <w:pStyle w:val="Compact"/>
        <w:numPr>
          <w:numId w:val="1002"/>
          <w:ilvl w:val="0"/>
        </w:numPr>
      </w:pPr>
      <w:r>
        <w:t xml:space="preserve">Excellent knowledge of consumer lending regulations, including</w:t>
      </w:r>
    </w:p>
    <w:p>
      <w:pPr>
        <w:pStyle w:val="Compact"/>
        <w:numPr>
          <w:numId w:val="1002"/>
          <w:ilvl w:val="0"/>
        </w:numPr>
      </w:pPr>
      <w:r>
        <w:t xml:space="preserve">The period from May to early July is a very busy time of year for this role due to the end of financial year</w:t>
      </w:r>
    </w:p>
    <w:p>
      <w:pPr>
        <w:pStyle w:val="Compact"/>
        <w:numPr>
          <w:numId w:val="1002"/>
          <w:ilvl w:val="0"/>
        </w:numPr>
      </w:pPr>
      <w:r>
        <w:t xml:space="preserve">Real estate experience and comfort with floor plan and occupancy is a plus</w:t>
      </w:r>
    </w:p>
    <w:p>
      <w:pPr>
        <w:pStyle w:val="Compact"/>
        <w:numPr>
          <w:numId w:val="1002"/>
          <w:ilvl w:val="0"/>
        </w:numPr>
      </w:pPr>
      <w:r>
        <w:t xml:space="preserve">Discuss with all the internal stakeholders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state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state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2021-10-28T12:53:22Z</dcterms:created>
  <dcterms:modified xsi:type="dcterms:W3CDTF">2021-10-28T12:53:22Z</dcterms:modified>
</cp:coreProperties>
</file>