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https://www.velvetjobs.com/job-descriptions/escalation-engineer</w:t>
        </w:r>
      </w:hyperlink>
    </w:p>
    <w:p>
      <w:pPr>
        <w:pStyle w:val="Heading1"/>
      </w:pPr>
      <w:bookmarkStart w:id="21" w:name="example-of-escalation-engineer-job-description"/>
      <w:r>
        <w:t xml:space="preserve">Example of Escalation Engineer Job Description</w:t>
      </w:r>
      <w:bookmarkEnd w:id="21"/>
    </w:p>
    <w:p>
      <w:pPr>
        <w:pStyle w:val="Compact"/>
      </w:pPr>
      <w:r>
        <w:t xml:space="preserve">Our innovative and growing company is looking to fill the role of escalation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calation-engineer"/>
      <w:r>
        <w:t xml:space="preserve">Responsibilities for escalation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Reproduce issues in-house and responding back in a timely manner</w:t>
      </w:r>
    </w:p>
    <w:p>
      <w:pPr>
        <w:pStyle w:val="Compact"/>
        <w:numPr>
          <w:numId w:val="1001"/>
          <w:ilvl w:val="0"/>
        </w:numPr>
      </w:pPr>
      <w:r>
        <w:t xml:space="preserve">Regular follow ups with customers and provide recommendations, updates and action plans</w:t>
      </w:r>
    </w:p>
    <w:p>
      <w:pPr>
        <w:pStyle w:val="Compact"/>
        <w:numPr>
          <w:numId w:val="1001"/>
          <w:ilvl w:val="0"/>
        </w:numPr>
      </w:pPr>
      <w:r>
        <w:t xml:space="preserve">Escalate issues in a timely manner according to Standard Operating Procedure</w:t>
      </w:r>
    </w:p>
    <w:p>
      <w:pPr>
        <w:pStyle w:val="Compact"/>
        <w:numPr>
          <w:numId w:val="1001"/>
          <w:ilvl w:val="0"/>
        </w:numPr>
      </w:pPr>
      <w:r>
        <w:t xml:space="preserve">Leverage internal technical expertise, including peers, mentors, knowledge base, community forums and other internal tools to provide the most effective solutions</w:t>
      </w:r>
    </w:p>
    <w:p>
      <w:pPr>
        <w:pStyle w:val="Compact"/>
        <w:numPr>
          <w:numId w:val="1001"/>
          <w:ilvl w:val="0"/>
        </w:numPr>
      </w:pPr>
      <w:r>
        <w:t xml:space="preserve">Proactive outreach to the customers</w:t>
      </w:r>
    </w:p>
    <w:p>
      <w:pPr>
        <w:pStyle w:val="Compact"/>
        <w:numPr>
          <w:numId w:val="1001"/>
          <w:ilvl w:val="0"/>
        </w:numPr>
      </w:pPr>
      <w:r>
        <w:t xml:space="preserve">Coordinate 3rd party engagements</w:t>
      </w:r>
    </w:p>
    <w:p>
      <w:pPr>
        <w:pStyle w:val="Compact"/>
        <w:numPr>
          <w:numId w:val="1001"/>
          <w:ilvl w:val="0"/>
        </w:numPr>
      </w:pPr>
      <w:r>
        <w:t xml:space="preserve">SR Reporting and trend analysis</w:t>
      </w:r>
    </w:p>
    <w:p>
      <w:pPr>
        <w:pStyle w:val="Compact"/>
        <w:numPr>
          <w:numId w:val="1001"/>
          <w:ilvl w:val="0"/>
        </w:numPr>
      </w:pPr>
      <w:r>
        <w:t xml:space="preserve">Documents cases, recommendations, and resolutions clearly in the CRM system (Salesforce</w:t>
      </w:r>
    </w:p>
    <w:p>
      <w:pPr>
        <w:pStyle w:val="Compact"/>
        <w:numPr>
          <w:numId w:val="1001"/>
          <w:ilvl w:val="0"/>
        </w:numPr>
      </w:pPr>
      <w:r>
        <w:t xml:space="preserve">Perform advanced problem analysis and isolate problems of high complexity</w:t>
      </w:r>
    </w:p>
    <w:p>
      <w:pPr>
        <w:pStyle w:val="Compact"/>
        <w:numPr>
          <w:numId w:val="1001"/>
          <w:ilvl w:val="0"/>
        </w:numPr>
      </w:pPr>
      <w:r>
        <w:t xml:space="preserve">You will be the technical interface between the customer and 3rd Level Engineering / Product Development, providing clear issue documentation and by leveraging productive cross-functional working relationships</w:t>
      </w:r>
    </w:p>
    <w:p>
      <w:pPr>
        <w:pStyle w:val="Heading2"/>
      </w:pPr>
      <w:bookmarkStart w:id="23" w:name="qualifications-for-escalation-engineer"/>
      <w:r>
        <w:t xml:space="preserve">Qualifications for escalation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Adaptable, professional, courteous, motivated and work well on their own or as a member of a team</w:t>
      </w:r>
    </w:p>
    <w:p>
      <w:pPr>
        <w:pStyle w:val="Compact"/>
        <w:numPr>
          <w:numId w:val="1002"/>
          <w:ilvl w:val="0"/>
        </w:numPr>
      </w:pPr>
      <w:r>
        <w:t xml:space="preserve">Effective, polished interaction with customer to gather information quickly</w:t>
      </w:r>
    </w:p>
    <w:p>
      <w:pPr>
        <w:pStyle w:val="Compact"/>
        <w:numPr>
          <w:numId w:val="1002"/>
          <w:ilvl w:val="0"/>
        </w:numPr>
      </w:pPr>
      <w:r>
        <w:t xml:space="preserve">Ability to initiate and build effective working relationships</w:t>
      </w:r>
    </w:p>
    <w:p>
      <w:pPr>
        <w:pStyle w:val="Compact"/>
        <w:numPr>
          <w:numId w:val="1002"/>
          <w:ilvl w:val="0"/>
        </w:numPr>
      </w:pPr>
      <w:r>
        <w:t xml:space="preserve">Makes effective tactical decisions to help resolve cases</w:t>
      </w:r>
    </w:p>
    <w:p>
      <w:pPr>
        <w:pStyle w:val="Compact"/>
        <w:numPr>
          <w:numId w:val="1002"/>
          <w:ilvl w:val="0"/>
        </w:numPr>
      </w:pPr>
      <w:r>
        <w:t xml:space="preserve">Familiarity with one, or more, shell environments (BASH, sh, tcsh, ksh)</w:t>
      </w:r>
    </w:p>
    <w:p>
      <w:pPr>
        <w:pStyle w:val="Compact"/>
        <w:numPr>
          <w:numId w:val="1002"/>
          <w:ilvl w:val="0"/>
        </w:numPr>
      </w:pPr>
      <w:r>
        <w:t xml:space="preserve">IBM Dominos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cal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cal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