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https://www.velvetjobs.com/job-descriptions/esc-operations</w:t>
        </w:r>
      </w:hyperlink>
    </w:p>
    <w:p>
      <w:pPr>
        <w:pStyle w:val="Heading1"/>
      </w:pPr>
      <w:bookmarkStart w:id="21" w:name="example-of-esc-operations-job-description"/>
      <w:r>
        <w:t xml:space="preserve">Example of ESC Operations Job Description</w:t>
      </w:r>
      <w:bookmarkEnd w:id="21"/>
    </w:p>
    <w:p>
      <w:pPr>
        <w:pStyle w:val="Compact"/>
      </w:pPr>
      <w:r>
        <w:t xml:space="preserve">Our innovative and growing company is looking for an ESC operations. To join our growing team, please review the list of responsibilities and qualifications.</w:t>
      </w:r>
    </w:p>
    <w:p>
      <w:pPr>
        <w:pStyle w:val="Heading2"/>
      </w:pPr>
      <w:bookmarkStart w:id="22" w:name="responsibilities-for-esc-operations"/>
      <w:r>
        <w:t xml:space="preserve">Responsibilities for ESC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operational test requirements</w:t>
      </w:r>
    </w:p>
    <w:p>
      <w:pPr>
        <w:pStyle w:val="Compact"/>
        <w:numPr>
          <w:numId w:val="1001"/>
          <w:ilvl w:val="0"/>
        </w:numPr>
      </w:pPr>
      <w:r>
        <w:t xml:space="preserve">Provides escalation support for mission critical Enterprise Integration solutions</w:t>
      </w:r>
    </w:p>
    <w:p>
      <w:pPr>
        <w:pStyle w:val="Compact"/>
        <w:numPr>
          <w:numId w:val="1001"/>
          <w:ilvl w:val="0"/>
        </w:numPr>
      </w:pPr>
      <w:r>
        <w:t xml:space="preserve">Provides expert-level knowledge for internal or external audits data request</w:t>
      </w:r>
    </w:p>
    <w:p>
      <w:pPr>
        <w:pStyle w:val="Compact"/>
        <w:numPr>
          <w:numId w:val="1001"/>
          <w:ilvl w:val="0"/>
        </w:numPr>
      </w:pPr>
      <w:r>
        <w:t xml:space="preserve">Assists other Enterprise Integration Applications Operations Analysts in resolving complex issues</w:t>
      </w:r>
    </w:p>
    <w:p>
      <w:pPr>
        <w:pStyle w:val="Compact"/>
        <w:numPr>
          <w:numId w:val="1001"/>
          <w:ilvl w:val="0"/>
        </w:numPr>
      </w:pPr>
      <w:r>
        <w:t xml:space="preserve">Participates in Enterprise Integration design forums and provides Operational Standards</w:t>
      </w:r>
    </w:p>
    <w:p>
      <w:pPr>
        <w:pStyle w:val="Compact"/>
        <w:numPr>
          <w:numId w:val="1001"/>
          <w:ilvl w:val="0"/>
        </w:numPr>
      </w:pPr>
      <w:r>
        <w:t xml:space="preserve">Acts in a lead capacity for root cause analysis efforts and remediation solutions</w:t>
      </w:r>
    </w:p>
    <w:p>
      <w:pPr>
        <w:pStyle w:val="Compact"/>
        <w:numPr>
          <w:numId w:val="1001"/>
          <w:ilvl w:val="0"/>
        </w:numPr>
      </w:pPr>
      <w:r>
        <w:t xml:space="preserve">Provides project updates and reporting information for assigned projects as requested</w:t>
      </w:r>
    </w:p>
    <w:p>
      <w:pPr>
        <w:pStyle w:val="Compact"/>
        <w:numPr>
          <w:numId w:val="1001"/>
          <w:ilvl w:val="0"/>
        </w:numPr>
      </w:pPr>
      <w:r>
        <w:t xml:space="preserve">Obtain commitment on detailed work plans including schedule, cost, resource, contingency and communication plans</w:t>
      </w:r>
    </w:p>
    <w:p>
      <w:pPr>
        <w:pStyle w:val="Compact"/>
        <w:numPr>
          <w:numId w:val="1001"/>
          <w:ilvl w:val="0"/>
        </w:numPr>
      </w:pPr>
      <w:r>
        <w:t xml:space="preserve">Develops, monitors and updates the project cash flow and financial forecasts</w:t>
      </w:r>
    </w:p>
    <w:p>
      <w:pPr>
        <w:pStyle w:val="Compact"/>
        <w:numPr>
          <w:numId w:val="1001"/>
          <w:ilvl w:val="0"/>
        </w:numPr>
      </w:pPr>
      <w:r>
        <w:t xml:space="preserve">Manages dates, operations, tasks and scheduling in current software system</w:t>
      </w:r>
    </w:p>
    <w:p>
      <w:pPr>
        <w:pStyle w:val="Heading2"/>
      </w:pPr>
      <w:bookmarkStart w:id="23" w:name="qualifications-for-esc-operations"/>
      <w:r>
        <w:t xml:space="preserve">Qualifications for ESC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all specialized materials are ordered in a timely manner</w:t>
      </w:r>
    </w:p>
    <w:p>
      <w:pPr>
        <w:pStyle w:val="Compact"/>
        <w:numPr>
          <w:numId w:val="1002"/>
          <w:ilvl w:val="0"/>
        </w:numPr>
      </w:pPr>
      <w:r>
        <w:t xml:space="preserve">Assesses project risk and formulates mitigative contingency plans</w:t>
      </w:r>
    </w:p>
    <w:p>
      <w:pPr>
        <w:pStyle w:val="Compact"/>
        <w:numPr>
          <w:numId w:val="1002"/>
          <w:ilvl w:val="0"/>
        </w:numPr>
      </w:pPr>
      <w:r>
        <w:t xml:space="preserve">Implements quality standards, reviews project deliverables and communicates variances accordingly</w:t>
      </w:r>
    </w:p>
    <w:p>
      <w:pPr>
        <w:pStyle w:val="Compact"/>
        <w:numPr>
          <w:numId w:val="1002"/>
          <w:ilvl w:val="0"/>
        </w:numPr>
      </w:pPr>
      <w:r>
        <w:t xml:space="preserve">Adjusts project scope, with project sponsor approval, and schedule as appropriate to accommodate change</w:t>
      </w:r>
    </w:p>
    <w:p>
      <w:pPr>
        <w:pStyle w:val="Compact"/>
        <w:numPr>
          <w:numId w:val="1002"/>
          <w:ilvl w:val="0"/>
        </w:numPr>
      </w:pPr>
      <w:r>
        <w:t xml:space="preserve">Identifies project performance issues, analyzes and addresses them in a timely manner</w:t>
      </w:r>
    </w:p>
    <w:p>
      <w:pPr>
        <w:pStyle w:val="Compact"/>
        <w:numPr>
          <w:numId w:val="1002"/>
          <w:ilvl w:val="0"/>
        </w:numPr>
      </w:pPr>
      <w:r>
        <w:t xml:space="preserve">Represents and promotes the project and its contribution to company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c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c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2021-10-28T18:30:08Z</dcterms:created>
  <dcterms:modified xsi:type="dcterms:W3CDTF">2021-10-28T18:30:08Z</dcterms:modified>
</cp:coreProperties>
</file>