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https://www.velvetjobs.com/job-descriptions/equity-sales</w:t>
        </w:r>
      </w:hyperlink>
    </w:p>
    <w:p>
      <w:pPr>
        <w:pStyle w:val="Heading1"/>
      </w:pPr>
      <w:bookmarkStart w:id="21" w:name="example-of-equity-sales-job-description"/>
      <w:r>
        <w:t xml:space="preserve">Example of Equity Sales Job Description</w:t>
      </w:r>
      <w:bookmarkEnd w:id="21"/>
    </w:p>
    <w:p>
      <w:pPr>
        <w:pStyle w:val="Compact"/>
      </w:pPr>
      <w:r>
        <w:t xml:space="preserve">Our company is looking to fill the role of equity sales. To join our growing team, please review the list of responsibilities and qualifications.</w:t>
      </w:r>
    </w:p>
    <w:p>
      <w:pPr>
        <w:pStyle w:val="Heading2"/>
      </w:pPr>
      <w:bookmarkStart w:id="22" w:name="responsibilities-for-equity-sales"/>
      <w:r>
        <w:t xml:space="preserve">Responsibilities for equity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Local and regional based HFs and LO Asset Managers trading via swap</w:t>
      </w:r>
    </w:p>
    <w:p>
      <w:pPr>
        <w:pStyle w:val="Compact"/>
        <w:numPr>
          <w:numId w:val="1001"/>
          <w:ilvl w:val="0"/>
        </w:numPr>
      </w:pPr>
      <w:r>
        <w:t xml:space="preserve">Regional insurers, SWFs and pensions trading equity/beta product</w:t>
      </w:r>
    </w:p>
    <w:p>
      <w:pPr>
        <w:pStyle w:val="Compact"/>
        <w:numPr>
          <w:numId w:val="1001"/>
          <w:ilvl w:val="0"/>
        </w:numPr>
      </w:pPr>
      <w:r>
        <w:t xml:space="preserve">Private Banks and other pooled vehicles for private wealth</w:t>
      </w:r>
    </w:p>
    <w:p>
      <w:pPr>
        <w:pStyle w:val="Compact"/>
        <w:numPr>
          <w:numId w:val="1001"/>
          <w:ilvl w:val="0"/>
        </w:numPr>
      </w:pPr>
      <w:r>
        <w:t xml:space="preserve">Fluent in Mandarin (written and verbal requirement) with Cantonese and other languages beneficial, with a willingness and ability to travel</w:t>
      </w:r>
    </w:p>
    <w:p>
      <w:pPr>
        <w:pStyle w:val="Compact"/>
        <w:numPr>
          <w:numId w:val="1001"/>
          <w:ilvl w:val="0"/>
        </w:numPr>
      </w:pPr>
      <w:r>
        <w:t xml:space="preserve">Able to write and present effectively, adapting style and content to the target audience</w:t>
      </w:r>
    </w:p>
    <w:p>
      <w:pPr>
        <w:pStyle w:val="Compact"/>
        <w:numPr>
          <w:numId w:val="1001"/>
          <w:ilvl w:val="0"/>
        </w:numPr>
      </w:pPr>
      <w:r>
        <w:t xml:space="preserve">Self-motivated with a structured approach and strong analytical skills</w:t>
      </w:r>
    </w:p>
    <w:p>
      <w:pPr>
        <w:pStyle w:val="Compact"/>
        <w:numPr>
          <w:numId w:val="1001"/>
          <w:ilvl w:val="0"/>
        </w:numPr>
      </w:pPr>
      <w:r>
        <w:t xml:space="preserve">Able to multi-task different projects and prioritise these against tight deadlines</w:t>
      </w:r>
    </w:p>
    <w:p>
      <w:pPr>
        <w:pStyle w:val="Compact"/>
        <w:numPr>
          <w:numId w:val="1001"/>
          <w:ilvl w:val="0"/>
        </w:numPr>
      </w:pPr>
      <w:r>
        <w:t xml:space="preserve">A reliable team player ideally with international experience, motivated to work in an international and diverse trading floor environment</w:t>
      </w:r>
    </w:p>
    <w:p>
      <w:pPr>
        <w:pStyle w:val="Compact"/>
        <w:numPr>
          <w:numId w:val="1001"/>
          <w:ilvl w:val="0"/>
        </w:numPr>
      </w:pPr>
      <w:r>
        <w:t xml:space="preserve">Financial Conduct Authority (FCA) registered or willing to undergo FCA registration</w:t>
      </w:r>
    </w:p>
    <w:p>
      <w:pPr>
        <w:pStyle w:val="Compact"/>
        <w:numPr>
          <w:numId w:val="1001"/>
          <w:ilvl w:val="0"/>
        </w:numPr>
      </w:pPr>
      <w:r>
        <w:t xml:space="preserve">Working with the European Flow Salespeople, assisting the pricing of Equity derivatives flow trades in a fast paced environment</w:t>
      </w:r>
    </w:p>
    <w:p>
      <w:pPr>
        <w:pStyle w:val="Heading2"/>
      </w:pPr>
      <w:bookmarkStart w:id="23" w:name="qualifications-for-equity-sales"/>
      <w:r>
        <w:t xml:space="preserve">Qualifications for equity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Existing Clients in Insurance, Pension, Endowment, &amp; Family Office</w:t>
      </w:r>
    </w:p>
    <w:p>
      <w:pPr>
        <w:pStyle w:val="Compact"/>
        <w:numPr>
          <w:numId w:val="1002"/>
          <w:ilvl w:val="0"/>
        </w:numPr>
      </w:pPr>
      <w:r>
        <w:t xml:space="preserve">A Degree or equivalent in Finance that covers Equities, Fixed income, Derivative Products General Valuation is a requirement</w:t>
      </w:r>
    </w:p>
    <w:p>
      <w:pPr>
        <w:pStyle w:val="Compact"/>
        <w:numPr>
          <w:numId w:val="1002"/>
          <w:ilvl w:val="0"/>
        </w:numPr>
      </w:pPr>
      <w:r>
        <w:t xml:space="preserve">At least 5 years equity sales experience</w:t>
      </w:r>
    </w:p>
    <w:p>
      <w:pPr>
        <w:pStyle w:val="Compact"/>
        <w:numPr>
          <w:numId w:val="1002"/>
          <w:ilvl w:val="0"/>
        </w:numPr>
      </w:pPr>
      <w:r>
        <w:t xml:space="preserve">Optimize our footprint within existing clients, acquiring new clients</w:t>
      </w:r>
    </w:p>
    <w:p>
      <w:pPr>
        <w:pStyle w:val="Compact"/>
        <w:numPr>
          <w:numId w:val="1002"/>
          <w:ilvl w:val="0"/>
        </w:numPr>
      </w:pPr>
      <w:r>
        <w:t xml:space="preserve">Generate investment ideas and distribute them externally and internally</w:t>
      </w:r>
    </w:p>
    <w:p>
      <w:pPr>
        <w:pStyle w:val="Compact"/>
        <w:numPr>
          <w:numId w:val="1002"/>
          <w:ilvl w:val="0"/>
        </w:numPr>
      </w:pPr>
      <w:r>
        <w:t xml:space="preserve">Be aware of the needs and interests of the individual portfolio managers and buy side analysts and allocate resources accordingly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2021-10-28T13:22:59Z</dcterms:created>
  <dcterms:modified xsi:type="dcterms:W3CDTF">2021-10-28T13:22:59Z</dcterms:modified>
</cp:coreProperties>
</file>