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https://www.velvetjobs.com/job-descriptions/equity-sales</w:t>
        </w:r>
      </w:hyperlink>
    </w:p>
    <w:p>
      <w:pPr>
        <w:pStyle w:val="Heading1"/>
      </w:pPr>
      <w:bookmarkStart w:id="21" w:name="example-of-equity-sales-job-description"/>
      <w:r>
        <w:t xml:space="preserve">Example of Equity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equity sales. To join our growing team, please review the list of responsibilities and qualifications.</w:t>
      </w:r>
    </w:p>
    <w:p>
      <w:pPr>
        <w:pStyle w:val="Heading2"/>
      </w:pPr>
      <w:bookmarkStart w:id="22" w:name="responsibilities-for-equity-sales"/>
      <w:r>
        <w:t xml:space="preserve">Responsibilities for equity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Opportunity to take on primary account coverage back up support</w:t>
      </w:r>
    </w:p>
    <w:p>
      <w:pPr>
        <w:pStyle w:val="Compact"/>
        <w:numPr>
          <w:numId w:val="1001"/>
          <w:ilvl w:val="0"/>
        </w:numPr>
      </w:pPr>
      <w:r>
        <w:t xml:space="preserve">Provide clients with firm resources and identify revenue opportunities</w:t>
      </w:r>
    </w:p>
    <w:p>
      <w:pPr>
        <w:pStyle w:val="Compact"/>
        <w:numPr>
          <w:numId w:val="1001"/>
          <w:ilvl w:val="0"/>
        </w:numPr>
      </w:pPr>
      <w:r>
        <w:t xml:space="preserve">3-5 years of experience in an Institutional Equities Sales role, ideally selling European equities to US based clients</w:t>
      </w:r>
    </w:p>
    <w:p>
      <w:pPr>
        <w:pStyle w:val="Compact"/>
        <w:numPr>
          <w:numId w:val="1001"/>
          <w:ilvl w:val="0"/>
        </w:numPr>
      </w:pPr>
      <w:r>
        <w:t xml:space="preserve">Highly developed sales, persuasion and negotiation skills, with strong client relationships (preference will be given to candidates who have strong hedge fund relationships)</w:t>
      </w:r>
    </w:p>
    <w:p>
      <w:pPr>
        <w:pStyle w:val="Compact"/>
        <w:numPr>
          <w:numId w:val="1001"/>
          <w:ilvl w:val="0"/>
        </w:numPr>
      </w:pPr>
      <w:r>
        <w:t xml:space="preserve">A university degree in a relevant discipline required</w:t>
      </w:r>
    </w:p>
    <w:p>
      <w:pPr>
        <w:pStyle w:val="Compact"/>
        <w:numPr>
          <w:numId w:val="1001"/>
          <w:ilvl w:val="0"/>
        </w:numPr>
      </w:pPr>
      <w:r>
        <w:t xml:space="preserve">Have the opportunity to work within an established brand and sales team</w:t>
      </w:r>
    </w:p>
    <w:p>
      <w:pPr>
        <w:pStyle w:val="Compact"/>
        <w:numPr>
          <w:numId w:val="1001"/>
          <w:ilvl w:val="0"/>
        </w:numPr>
      </w:pPr>
      <w:r>
        <w:t xml:space="preserve">Take on sales of equity products to your own client base</w:t>
      </w:r>
    </w:p>
    <w:p>
      <w:pPr>
        <w:pStyle w:val="Compact"/>
        <w:numPr>
          <w:numId w:val="1001"/>
          <w:ilvl w:val="0"/>
        </w:numPr>
      </w:pPr>
      <w:r>
        <w:t xml:space="preserve">Be responsible for delivering consistent daily coverage supported by our strong Research capability</w:t>
      </w:r>
    </w:p>
    <w:p>
      <w:pPr>
        <w:pStyle w:val="Compact"/>
        <w:numPr>
          <w:numId w:val="1001"/>
          <w:ilvl w:val="0"/>
        </w:numPr>
      </w:pPr>
      <w:r>
        <w:t xml:space="preserve">Coverage of institutions for equity derivative products</w:t>
      </w:r>
    </w:p>
    <w:p>
      <w:pPr>
        <w:pStyle w:val="Compact"/>
        <w:numPr>
          <w:numId w:val="1001"/>
          <w:ilvl w:val="0"/>
        </w:numPr>
      </w:pPr>
      <w:r>
        <w:t xml:space="preserve">Coverage will be across all major institutional client types (Banks, Hedge Funds, Private Equity, Asset Managers, Insurance companies)</w:t>
      </w:r>
    </w:p>
    <w:p>
      <w:pPr>
        <w:pStyle w:val="Heading2"/>
      </w:pPr>
      <w:bookmarkStart w:id="23" w:name="qualifications-for-equity-sales"/>
      <w:r>
        <w:t xml:space="preserve">Qualifications for equity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interaction, trade execution and technical skills</w:t>
      </w:r>
    </w:p>
    <w:p>
      <w:pPr>
        <w:pStyle w:val="Compact"/>
        <w:numPr>
          <w:numId w:val="1002"/>
          <w:ilvl w:val="0"/>
        </w:numPr>
      </w:pPr>
      <w:r>
        <w:t xml:space="preserve">Project management &amp; business planning experience</w:t>
      </w:r>
    </w:p>
    <w:p>
      <w:pPr>
        <w:pStyle w:val="Compact"/>
        <w:numPr>
          <w:numId w:val="1002"/>
          <w:ilvl w:val="0"/>
        </w:numPr>
      </w:pPr>
      <w:r>
        <w:t xml:space="preserve">Proficient skills with Excel &amp; Powerpoint</w:t>
      </w:r>
    </w:p>
    <w:p>
      <w:pPr>
        <w:pStyle w:val="Compact"/>
        <w:numPr>
          <w:numId w:val="1002"/>
          <w:ilvl w:val="0"/>
        </w:numPr>
      </w:pPr>
      <w:r>
        <w:t xml:space="preserve">Advanced concepts, principles and practices of sales and marketing</w:t>
      </w:r>
    </w:p>
    <w:p>
      <w:pPr>
        <w:pStyle w:val="Compact"/>
        <w:numPr>
          <w:numId w:val="1002"/>
          <w:ilvl w:val="0"/>
        </w:numPr>
      </w:pPr>
      <w:r>
        <w:t xml:space="preserve">Curious about macro events, industries, businesses, and markets</w:t>
      </w:r>
    </w:p>
    <w:p>
      <w:pPr>
        <w:pStyle w:val="Compact"/>
        <w:numPr>
          <w:numId w:val="1002"/>
          <w:ilvl w:val="0"/>
        </w:numPr>
      </w:pPr>
      <w:r>
        <w:t xml:space="preserve">Local knowledge of the following ASEAN markets, Indonesia, Malaysia, Singapore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2021-10-28T12:54:03Z</dcterms:created>
  <dcterms:modified xsi:type="dcterms:W3CDTF">2021-10-28T12:54:03Z</dcterms:modified>
</cp:coreProperties>
</file>