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https://www.velvetjobs.com/job-descriptions/equity-finance</w:t>
        </w:r>
      </w:hyperlink>
    </w:p>
    <w:p>
      <w:pPr>
        <w:pStyle w:val="Heading1"/>
      </w:pPr>
      <w:bookmarkStart w:id="21" w:name="example-of-equity-finance-job-description"/>
      <w:r>
        <w:t xml:space="preserve">Example of Equity Finance Job Description</w:t>
      </w:r>
      <w:bookmarkEnd w:id="21"/>
    </w:p>
    <w:p>
      <w:pPr>
        <w:pStyle w:val="Compact"/>
      </w:pPr>
      <w:r>
        <w:t xml:space="preserve">Our company is looking for an equity finance.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quity-finance"/>
      <w:r>
        <w:t xml:space="preserve">Responsibilities for equity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cash flows, NAV and IRRs for each investments</w:t>
      </w:r>
    </w:p>
    <w:p>
      <w:pPr>
        <w:pStyle w:val="Compact"/>
        <w:numPr>
          <w:numId w:val="1001"/>
          <w:ilvl w:val="0"/>
        </w:numPr>
      </w:pPr>
      <w:r>
        <w:t xml:space="preserve">Work with investment team for valuation reports</w:t>
      </w:r>
    </w:p>
    <w:p>
      <w:pPr>
        <w:pStyle w:val="Compact"/>
        <w:numPr>
          <w:numId w:val="1001"/>
          <w:ilvl w:val="0"/>
        </w:numPr>
      </w:pPr>
      <w:r>
        <w:t xml:space="preserve">Assist in preparing consolidated group management financial reports</w:t>
      </w:r>
    </w:p>
    <w:p>
      <w:pPr>
        <w:pStyle w:val="Compact"/>
        <w:numPr>
          <w:numId w:val="1001"/>
          <w:ilvl w:val="0"/>
        </w:numPr>
      </w:pPr>
      <w:r>
        <w:t xml:space="preserve">Optimize collateral and inventory under various constraints</w:t>
      </w:r>
    </w:p>
    <w:p>
      <w:pPr>
        <w:pStyle w:val="Compact"/>
        <w:numPr>
          <w:numId w:val="1001"/>
          <w:ilvl w:val="0"/>
        </w:numPr>
      </w:pPr>
      <w:r>
        <w:t xml:space="preserve">Manage internal audit staff responsible for auditing mortgage, home equity and auto finance operations other diverse lines of business and specialty areas</w:t>
      </w:r>
    </w:p>
    <w:p>
      <w:pPr>
        <w:pStyle w:val="Compact"/>
        <w:numPr>
          <w:numId w:val="1001"/>
          <w:ilvl w:val="0"/>
        </w:numPr>
      </w:pPr>
      <w:r>
        <w:t xml:space="preserve">Manage the execution of integrated audits, including, but not limited to identifying and evaluating risks, controls and issues</w:t>
      </w:r>
    </w:p>
    <w:p>
      <w:pPr>
        <w:pStyle w:val="Compact"/>
        <w:numPr>
          <w:numId w:val="1001"/>
          <w:ilvl w:val="0"/>
        </w:numPr>
      </w:pPr>
      <w:r>
        <w:t xml:space="preserve">Assist the executive team in the planning, organizing, directing and monitoring of internal audit operations and have staff management responsibilities including hiring, training, and evaluating staff, and taking corrective action</w:t>
      </w:r>
    </w:p>
    <w:p>
      <w:pPr>
        <w:pStyle w:val="Compact"/>
        <w:numPr>
          <w:numId w:val="1001"/>
          <w:ilvl w:val="0"/>
        </w:numPr>
      </w:pPr>
      <w:r>
        <w:t xml:space="preserve">May directly manage a team of up to 8 people, and an integrated team of 15+</w:t>
      </w:r>
    </w:p>
    <w:p>
      <w:pPr>
        <w:pStyle w:val="Compact"/>
        <w:numPr>
          <w:numId w:val="1001"/>
          <w:ilvl w:val="0"/>
        </w:numPr>
      </w:pPr>
      <w:r>
        <w:t xml:space="preserve">Capacity management and planning for the professional services resources</w:t>
      </w:r>
    </w:p>
    <w:p>
      <w:pPr>
        <w:pStyle w:val="Compact"/>
        <w:numPr>
          <w:numId w:val="1001"/>
          <w:ilvl w:val="0"/>
        </w:numPr>
      </w:pPr>
      <w:r>
        <w:t xml:space="preserve">Project/Client milestone tracking for revenue realization</w:t>
      </w:r>
    </w:p>
    <w:p>
      <w:pPr>
        <w:pStyle w:val="Heading2"/>
      </w:pPr>
      <w:bookmarkStart w:id="23" w:name="qualifications-for-equity-finance"/>
      <w:r>
        <w:t xml:space="preserve">Qualifications for equity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Financial services experience or investment markets experience from HNW management within Chartered</w:t>
      </w:r>
    </w:p>
    <w:p>
      <w:pPr>
        <w:pStyle w:val="Compact"/>
        <w:numPr>
          <w:numId w:val="1002"/>
          <w:ilvl w:val="0"/>
        </w:numPr>
      </w:pPr>
      <w:r>
        <w:t xml:space="preserve">2+ years of related accounting experience within a Hedge Fund or Private Equity</w:t>
      </w:r>
    </w:p>
    <w:p>
      <w:pPr>
        <w:pStyle w:val="Compact"/>
        <w:numPr>
          <w:numId w:val="1002"/>
          <w:ilvl w:val="0"/>
        </w:numPr>
      </w:pPr>
      <w:r>
        <w:t xml:space="preserve">Must be a sophomore or junior in college by Spring 2016, enrolled in a business-related major</w:t>
      </w:r>
    </w:p>
    <w:p>
      <w:pPr>
        <w:pStyle w:val="Compact"/>
        <w:numPr>
          <w:numId w:val="1002"/>
          <w:ilvl w:val="0"/>
        </w:numPr>
      </w:pPr>
      <w:r>
        <w:t xml:space="preserve">GPA should be 3.3 (out of 4.0) or greater</w:t>
      </w:r>
    </w:p>
    <w:p>
      <w:pPr>
        <w:pStyle w:val="Compact"/>
        <w:numPr>
          <w:numId w:val="1002"/>
          <w:ilvl w:val="0"/>
        </w:numPr>
      </w:pPr>
      <w:r>
        <w:t xml:space="preserve">Must be able to work full-time during the December/January semester break summer break</w:t>
      </w:r>
    </w:p>
    <w:p>
      <w:pPr>
        <w:pStyle w:val="Compact"/>
        <w:numPr>
          <w:numId w:val="1002"/>
          <w:ilvl w:val="0"/>
        </w:numPr>
      </w:pPr>
      <w:r>
        <w:t xml:space="preserve">Must be able to work during the school year, committing to 15-20 hrs per week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quity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quity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2021-10-28T13:09:05Z</dcterms:created>
  <dcterms:modified xsi:type="dcterms:W3CDTF">2021-10-28T13:09:05Z</dcterms:modified>
</cp:coreProperties>
</file>