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https://www.velvetjobs.com/job-descriptions/equities-research</w:t>
        </w:r>
      </w:hyperlink>
    </w:p>
    <w:p>
      <w:pPr>
        <w:pStyle w:val="Heading1"/>
      </w:pPr>
      <w:bookmarkStart w:id="21" w:name="example-of-equities-research-job-description"/>
      <w:r>
        <w:t xml:space="preserve">Example of Equities Research Job Description</w:t>
      </w:r>
      <w:bookmarkEnd w:id="21"/>
    </w:p>
    <w:p>
      <w:pPr>
        <w:pStyle w:val="Compact"/>
      </w:pPr>
      <w:r>
        <w:t xml:space="preserve">Our company is growing rapidly and is hiring for an equities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equities-research"/>
      <w:r>
        <w:t xml:space="preserve">Responsibilities for equities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 covering letter and concise resume (contained within the one document) noting sector of interest and specialisation</w:t>
      </w:r>
    </w:p>
    <w:p>
      <w:pPr>
        <w:pStyle w:val="Compact"/>
        <w:numPr>
          <w:numId w:val="1001"/>
          <w:ilvl w:val="0"/>
        </w:numPr>
      </w:pPr>
      <w:r>
        <w:t xml:space="preserve">Hold appropriate tertiary qualifications in finance, engineering, sciences or a related discipline</w:t>
      </w:r>
    </w:p>
    <w:p>
      <w:pPr>
        <w:pStyle w:val="Compact"/>
        <w:numPr>
          <w:numId w:val="1001"/>
          <w:ilvl w:val="0"/>
        </w:numPr>
      </w:pPr>
      <w:r>
        <w:t xml:space="preserve">Demonstrate a stable and progressive career to date in your chosen area of specialisation within the business streams as noted above</w:t>
      </w:r>
    </w:p>
    <w:p>
      <w:pPr>
        <w:pStyle w:val="Compact"/>
        <w:numPr>
          <w:numId w:val="1001"/>
          <w:ilvl w:val="0"/>
        </w:numPr>
      </w:pPr>
      <w:r>
        <w:t xml:space="preserve">Possess outstanding numerical, financial analysis and modelling skills</w:t>
      </w:r>
    </w:p>
    <w:p>
      <w:pPr>
        <w:pStyle w:val="Compact"/>
        <w:numPr>
          <w:numId w:val="1001"/>
          <w:ilvl w:val="0"/>
        </w:numPr>
      </w:pPr>
      <w:r>
        <w:t xml:space="preserve">Be hardworking, dedicated and committed, willingly working the hours and able to meet the demands of the role</w:t>
      </w:r>
    </w:p>
    <w:p>
      <w:pPr>
        <w:pStyle w:val="Compact"/>
        <w:numPr>
          <w:numId w:val="1001"/>
          <w:ilvl w:val="0"/>
        </w:numPr>
      </w:pPr>
      <w:r>
        <w:t xml:space="preserve">Aggregator of information for Research Unbundling and Billing &amp; Invoicing Work Streams under MiFiD II globally</w:t>
      </w:r>
    </w:p>
    <w:p>
      <w:pPr>
        <w:pStyle w:val="Compact"/>
        <w:numPr>
          <w:numId w:val="1001"/>
          <w:ilvl w:val="0"/>
        </w:numPr>
      </w:pPr>
      <w:r>
        <w:t xml:space="preserve">Manage the Pan European Telecoms and Media universe of stocks by forming and communicating research opinions via grades and risk reward profiles</w:t>
      </w:r>
    </w:p>
    <w:p>
      <w:pPr>
        <w:pStyle w:val="Compact"/>
        <w:numPr>
          <w:numId w:val="1001"/>
          <w:ilvl w:val="0"/>
        </w:numPr>
      </w:pPr>
      <w:r>
        <w:t xml:space="preserve">Evaluate the universe to find the most attractive and hidden investment opportunities where miss priced optionality and potential catalysts can be identified</w:t>
      </w:r>
    </w:p>
    <w:p>
      <w:pPr>
        <w:pStyle w:val="Compact"/>
        <w:numPr>
          <w:numId w:val="1001"/>
          <w:ilvl w:val="0"/>
        </w:numPr>
      </w:pPr>
      <w:r>
        <w:t xml:space="preserve">Conduct fundamental research on companies regarding market structure, competitive advantages, entry and exit barriers, revenue, margin and cash flow trends balance sheet ratios</w:t>
      </w:r>
    </w:p>
    <w:p>
      <w:pPr>
        <w:pStyle w:val="Compact"/>
        <w:numPr>
          <w:numId w:val="1001"/>
          <w:ilvl w:val="0"/>
        </w:numPr>
      </w:pPr>
      <w:r>
        <w:t xml:space="preserve">Analyse historic company and stock market performance to understand the risk / return characteristics under the current macroeconomic and market environment, scenarios which differ to the upside and downside</w:t>
      </w:r>
    </w:p>
    <w:p>
      <w:pPr>
        <w:pStyle w:val="Heading2"/>
      </w:pPr>
      <w:bookmarkStart w:id="23" w:name="qualifications-for-equities-research"/>
      <w:r>
        <w:t xml:space="preserve">Qualifications for equities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modeling skills are required solid grounding in accounting/financial fundamentals</w:t>
      </w:r>
    </w:p>
    <w:p>
      <w:pPr>
        <w:pStyle w:val="Compact"/>
        <w:numPr>
          <w:numId w:val="1002"/>
          <w:ilvl w:val="0"/>
        </w:numPr>
      </w:pPr>
      <w:r>
        <w:t xml:space="preserve">Strong academic background with degree in economics/finance / accounting</w:t>
      </w:r>
    </w:p>
    <w:p>
      <w:pPr>
        <w:pStyle w:val="Compact"/>
        <w:numPr>
          <w:numId w:val="1002"/>
          <w:ilvl w:val="0"/>
        </w:numPr>
      </w:pPr>
      <w:r>
        <w:t xml:space="preserve">Schedule flexibility to support team coverage needs, editorial schedule changes, and publication influxes due to earnings seasons throughout the year</w:t>
      </w:r>
    </w:p>
    <w:p>
      <w:pPr>
        <w:pStyle w:val="Compact"/>
        <w:numPr>
          <w:numId w:val="1002"/>
          <w:ilvl w:val="0"/>
        </w:numPr>
      </w:pPr>
      <w:r>
        <w:t xml:space="preserve">Good understanding of capital markets with excellent financial skills</w:t>
      </w:r>
    </w:p>
    <w:p>
      <w:pPr>
        <w:pStyle w:val="Compact"/>
        <w:numPr>
          <w:numId w:val="1002"/>
          <w:ilvl w:val="0"/>
        </w:numPr>
      </w:pPr>
      <w:r>
        <w:t xml:space="preserve">In-depth knowledge of sectors – key drivers, dynamics, trends and indicators – would be an advantage</w:t>
      </w:r>
    </w:p>
    <w:p>
      <w:pPr>
        <w:pStyle w:val="Compact"/>
        <w:numPr>
          <w:numId w:val="1002"/>
          <w:ilvl w:val="0"/>
        </w:numPr>
      </w:pPr>
      <w:r>
        <w:t xml:space="preserve">Understanding of the Regulation related to Equities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ies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ies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2021-10-28T12:49:31Z</dcterms:created>
  <dcterms:modified xsi:type="dcterms:W3CDTF">2021-10-28T12:49:31Z</dcterms:modified>
</cp:coreProperties>
</file>