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https://www.velvetjobs.com/job-descriptions/environmental-services-technician</w:t>
        </w:r>
      </w:hyperlink>
    </w:p>
    <w:p>
      <w:pPr>
        <w:pStyle w:val="Heading1"/>
      </w:pPr>
      <w:bookmarkStart w:id="21" w:name="example-of-environmental-services-technician-job-description"/>
      <w:r>
        <w:t xml:space="preserve">Example of Environmental Services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environmental services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services-technician"/>
      <w:r>
        <w:t xml:space="preserve">Responsibilities for environmental services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occupied and discharge room cleaning per departmental and infection control standards</w:t>
      </w:r>
    </w:p>
    <w:p>
      <w:pPr>
        <w:pStyle w:val="Compact"/>
        <w:numPr>
          <w:numId w:val="1001"/>
          <w:ilvl w:val="0"/>
        </w:numPr>
      </w:pPr>
      <w:r>
        <w:t xml:space="preserve">Clean isolettes according to proper procedure</w:t>
      </w:r>
    </w:p>
    <w:p>
      <w:pPr>
        <w:pStyle w:val="Compact"/>
        <w:numPr>
          <w:numId w:val="1001"/>
          <w:ilvl w:val="0"/>
        </w:numPr>
      </w:pPr>
      <w:r>
        <w:t xml:space="preserve">Sweep, dust, vacuum, and mop in assigned areas using appropriate equipment</w:t>
      </w:r>
    </w:p>
    <w:p>
      <w:pPr>
        <w:pStyle w:val="Compact"/>
        <w:numPr>
          <w:numId w:val="1001"/>
          <w:ilvl w:val="0"/>
        </w:numPr>
      </w:pPr>
      <w:r>
        <w:t xml:space="preserve">Stock disposable supplies, , paper, plastic, soap, hand sanitizer</w:t>
      </w:r>
    </w:p>
    <w:p>
      <w:pPr>
        <w:pStyle w:val="Compact"/>
        <w:numPr>
          <w:numId w:val="1001"/>
          <w:ilvl w:val="0"/>
        </w:numPr>
      </w:pPr>
      <w:r>
        <w:t xml:space="preserve">Andle biohazard waste appropriately</w:t>
      </w:r>
    </w:p>
    <w:p>
      <w:pPr>
        <w:pStyle w:val="Compact"/>
        <w:numPr>
          <w:numId w:val="1001"/>
          <w:ilvl w:val="0"/>
        </w:numPr>
      </w:pPr>
      <w:r>
        <w:t xml:space="preserve">Handle biohazard waste appropriately</w:t>
      </w:r>
    </w:p>
    <w:p>
      <w:pPr>
        <w:pStyle w:val="Compact"/>
        <w:numPr>
          <w:numId w:val="1001"/>
          <w:ilvl w:val="0"/>
        </w:numPr>
      </w:pPr>
      <w:r>
        <w:t xml:space="preserve">Arrange and/or moves furniture in patient and non-patient care areas according to room setup</w:t>
      </w:r>
    </w:p>
    <w:p>
      <w:pPr>
        <w:pStyle w:val="Compact"/>
        <w:numPr>
          <w:numId w:val="1001"/>
          <w:ilvl w:val="0"/>
        </w:numPr>
      </w:pPr>
      <w:r>
        <w:t xml:space="preserve">Scrub, strip, wax and buff floors utilizing automatic and multi-speed floor machines and other specialized equipment</w:t>
      </w:r>
    </w:p>
    <w:p>
      <w:pPr>
        <w:pStyle w:val="Compact"/>
        <w:numPr>
          <w:numId w:val="1001"/>
          <w:ilvl w:val="0"/>
        </w:numPr>
      </w:pPr>
      <w:r>
        <w:t xml:space="preserve">Ensure equipment is working prior to use</w:t>
      </w:r>
    </w:p>
    <w:p>
      <w:pPr>
        <w:pStyle w:val="Compact"/>
        <w:numPr>
          <w:numId w:val="1001"/>
          <w:ilvl w:val="0"/>
        </w:numPr>
      </w:pPr>
      <w:r>
        <w:t xml:space="preserve">Wear appropriate Personal Protective Equipment (PPE) when performing cleaning tasks and entering isolation rooms</w:t>
      </w:r>
    </w:p>
    <w:p>
      <w:pPr>
        <w:pStyle w:val="Heading2"/>
      </w:pPr>
      <w:bookmarkStart w:id="23" w:name="qualifications-for-environmental-services-technician"/>
      <w:r>
        <w:t xml:space="preserve">Qualifications for environmental services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housekeeping or janitorial/custodial work in a healthcare/long term care setting or hotel setting</w:t>
      </w:r>
    </w:p>
    <w:p>
      <w:pPr>
        <w:pStyle w:val="Compact"/>
        <w:numPr>
          <w:numId w:val="1002"/>
          <w:ilvl w:val="0"/>
        </w:numPr>
      </w:pPr>
      <w:r>
        <w:t xml:space="preserve">Vocational training and/or certification</w:t>
      </w:r>
    </w:p>
    <w:p>
      <w:pPr>
        <w:pStyle w:val="Compact"/>
        <w:numPr>
          <w:numId w:val="1002"/>
          <w:ilvl w:val="0"/>
        </w:numPr>
      </w:pPr>
      <w:r>
        <w:t xml:space="preserve">Current, valid Washington State driver’s license required for specific positions in within this classification</w:t>
      </w:r>
    </w:p>
    <w:p>
      <w:pPr>
        <w:pStyle w:val="Compact"/>
        <w:numPr>
          <w:numId w:val="1002"/>
          <w:ilvl w:val="0"/>
        </w:numPr>
      </w:pPr>
      <w:r>
        <w:t xml:space="preserve">Coursework/Vocational training and certification will also be considered</w:t>
      </w:r>
    </w:p>
    <w:p>
      <w:pPr>
        <w:pStyle w:val="Compact"/>
        <w:numPr>
          <w:numId w:val="1002"/>
          <w:ilvl w:val="0"/>
        </w:numPr>
      </w:pPr>
      <w:r>
        <w:t xml:space="preserve">Current, valid Washington State driver’s license is required for specific positions in this classification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completed/obtained within six (6) months of hire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ervices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ervices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2021-10-28T18:31:10Z</dcterms:created>
  <dcterms:modified xsi:type="dcterms:W3CDTF">2021-10-28T18:31:10Z</dcterms:modified>
</cp:coreProperties>
</file>