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https://www.velvetjobs.com/job-descriptions/environmental-service</w:t>
        </w:r>
      </w:hyperlink>
    </w:p>
    <w:p>
      <w:pPr>
        <w:pStyle w:val="Heading1"/>
      </w:pPr>
      <w:bookmarkStart w:id="21" w:name="example-of-environmental-service-job-description"/>
      <w:r>
        <w:t xml:space="preserve">Example of Environmental Service Job Description</w:t>
      </w:r>
      <w:bookmarkEnd w:id="21"/>
    </w:p>
    <w:p>
      <w:pPr>
        <w:pStyle w:val="Compact"/>
      </w:pPr>
      <w:r>
        <w:t xml:space="preserve">Our innovative and growing company is searching for experienced candidates for the position of environmental service. If you are looking for an exciting place to work, please take a look at the list of qualifications below.</w:t>
      </w:r>
    </w:p>
    <w:p>
      <w:pPr>
        <w:pStyle w:val="Heading2"/>
      </w:pPr>
      <w:bookmarkStart w:id="22" w:name="responsibilities-for-environmental-service"/>
      <w:r>
        <w:t xml:space="preserve">Responsibilities for environmental service</w:t>
      </w:r>
      <w:bookmarkEnd w:id="22"/>
    </w:p>
    <w:p>
      <w:pPr>
        <w:pStyle w:val="Compact"/>
        <w:numPr>
          <w:numId w:val="1001"/>
          <w:ilvl w:val="0"/>
        </w:numPr>
      </w:pPr>
      <w:r>
        <w:t xml:space="preserve">Cleans beds, blinds, ceilings, light fixtures, sinks, toilets, bathtubs, showers, walls, windows, wall tiles, ceiling &amp; wall vents, televisions, following established procedures</w:t>
      </w:r>
    </w:p>
    <w:p>
      <w:pPr>
        <w:pStyle w:val="Compact"/>
        <w:numPr>
          <w:numId w:val="1001"/>
          <w:ilvl w:val="0"/>
        </w:numPr>
      </w:pPr>
      <w:r>
        <w:t xml:space="preserve">Responsible for thorough cleaning of assigned areas including, but not limited to, furniture, tile, fixtures, windows,sinks, tubs, toilets, mirrors, showers, Perform high and low dusting of TV’s, lights, walls, mop floors, elevators and stairs, clean door frames, ceiling vents, and vacuum carpet</w:t>
      </w:r>
    </w:p>
    <w:p>
      <w:pPr>
        <w:pStyle w:val="Compact"/>
        <w:numPr>
          <w:numId w:val="1001"/>
          <w:ilvl w:val="0"/>
        </w:numPr>
      </w:pPr>
      <w:r>
        <w:t xml:space="preserve">Observes all isolation procedures and Infect Prevention Standards</w:t>
      </w:r>
    </w:p>
    <w:p>
      <w:pPr>
        <w:pStyle w:val="Compact"/>
        <w:numPr>
          <w:numId w:val="1001"/>
          <w:ilvl w:val="0"/>
        </w:numPr>
      </w:pPr>
      <w:r>
        <w:t xml:space="preserve">Maintains EVS closet, EVS cart, and all equipment in a neat and orderly manner</w:t>
      </w:r>
    </w:p>
    <w:p>
      <w:pPr>
        <w:pStyle w:val="Compact"/>
        <w:numPr>
          <w:numId w:val="1001"/>
          <w:ilvl w:val="0"/>
        </w:numPr>
      </w:pPr>
      <w:r>
        <w:t xml:space="preserve">Special project assignments, including coordinating specifics such as</w:t>
      </w:r>
    </w:p>
    <w:p>
      <w:pPr>
        <w:pStyle w:val="Compact"/>
        <w:numPr>
          <w:numId w:val="1001"/>
          <w:ilvl w:val="0"/>
        </w:numPr>
      </w:pPr>
      <w:r>
        <w:t xml:space="preserve">Makes beds in accordance with specific area needs</w:t>
      </w:r>
    </w:p>
    <w:p>
      <w:pPr>
        <w:pStyle w:val="Compact"/>
        <w:numPr>
          <w:numId w:val="1001"/>
          <w:ilvl w:val="0"/>
        </w:numPr>
      </w:pPr>
      <w:r>
        <w:t xml:space="preserve">Cleans/disinfects emergency spills and debris immediately</w:t>
      </w:r>
    </w:p>
    <w:p>
      <w:pPr>
        <w:pStyle w:val="Compact"/>
        <w:numPr>
          <w:numId w:val="1001"/>
          <w:ilvl w:val="0"/>
        </w:numPr>
      </w:pPr>
      <w:r>
        <w:t xml:space="preserve">Reports safety hazards and defects immediately</w:t>
      </w:r>
    </w:p>
    <w:p>
      <w:pPr>
        <w:pStyle w:val="Compact"/>
        <w:numPr>
          <w:numId w:val="1001"/>
          <w:ilvl w:val="0"/>
        </w:numPr>
      </w:pPr>
      <w:r>
        <w:t xml:space="preserve">Greets patients and families in a courteous manner when entering room</w:t>
      </w:r>
    </w:p>
    <w:p>
      <w:pPr>
        <w:pStyle w:val="Compact"/>
        <w:numPr>
          <w:numId w:val="1001"/>
          <w:ilvl w:val="0"/>
        </w:numPr>
      </w:pPr>
      <w:r>
        <w:t xml:space="preserve">Performs special cleaning procedures such as terminal cleanings when needed (deep cleaning using bleach, wipe walls, clean underneath bed, high dust, change curtains)</w:t>
      </w:r>
    </w:p>
    <w:p>
      <w:pPr>
        <w:pStyle w:val="Heading2"/>
      </w:pPr>
      <w:bookmarkStart w:id="23" w:name="qualifications-for-environmental-service"/>
      <w:r>
        <w:t xml:space="preserve">Qualifications for environmental service</w:t>
      </w:r>
      <w:bookmarkEnd w:id="23"/>
    </w:p>
    <w:p>
      <w:pPr>
        <w:pStyle w:val="Compact"/>
        <w:numPr>
          <w:numId w:val="1002"/>
          <w:ilvl w:val="0"/>
        </w:numPr>
      </w:pPr>
      <w:r>
        <w:t xml:space="preserve">Must have knowledge of the proper use and functions of cleaning equipment such as vacuum cleaners, buffers, mops</w:t>
      </w:r>
    </w:p>
    <w:p>
      <w:pPr>
        <w:pStyle w:val="Compact"/>
        <w:numPr>
          <w:numId w:val="1002"/>
          <w:ilvl w:val="0"/>
        </w:numPr>
      </w:pPr>
      <w:r>
        <w:t xml:space="preserve">Responsible for collaboration and coordination with other Environmental offices in other regions around the world to maintain a common standard of project execution</w:t>
      </w:r>
    </w:p>
    <w:p>
      <w:pPr>
        <w:pStyle w:val="Compact"/>
        <w:numPr>
          <w:numId w:val="1002"/>
          <w:ilvl w:val="0"/>
        </w:numPr>
      </w:pPr>
      <w:r>
        <w:t xml:space="preserve">Responsible for one or a number of specialized topics associated with marine geoscience, based upon knowledge, experience and expertise</w:t>
      </w:r>
    </w:p>
    <w:p>
      <w:pPr>
        <w:pStyle w:val="Compact"/>
        <w:numPr>
          <w:numId w:val="1002"/>
          <w:ilvl w:val="0"/>
        </w:numPr>
      </w:pPr>
      <w:r>
        <w:t xml:space="preserve">Promotes specialized knowledge (including new or improved technologies, techniques, and other technical innovations) both internally and externally to Clients</w:t>
      </w:r>
    </w:p>
    <w:p>
      <w:pPr>
        <w:pStyle w:val="Compact"/>
        <w:numPr>
          <w:numId w:val="1002"/>
          <w:ilvl w:val="0"/>
        </w:numPr>
      </w:pPr>
      <w:r>
        <w:t xml:space="preserve">Support for other Site Characterisation Service Lines, specifically Marine Geoconsulting and Metocean Surveys</w:t>
      </w:r>
    </w:p>
    <w:p>
      <w:pPr>
        <w:pStyle w:val="Compact"/>
        <w:numPr>
          <w:numId w:val="1002"/>
          <w:ilvl w:val="0"/>
        </w:numPr>
      </w:pPr>
      <w:r>
        <w:t xml:space="preserve">Cultivates and maintains relationships with external consultants, academic institutions, special interest groups, regulatory authorities, and key technical personnel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serv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2021-10-28T13:08:20Z</dcterms:created>
  <dcterms:modified xsi:type="dcterms:W3CDTF">2021-10-28T13:08:20Z</dcterms:modified>
</cp:coreProperties>
</file>