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https://www.velvetjobs.com/job-descriptions/environmental-project-manager</w:t>
        </w:r>
      </w:hyperlink>
    </w:p>
    <w:p>
      <w:pPr>
        <w:pStyle w:val="Heading1"/>
      </w:pPr>
      <w:bookmarkStart w:id="21" w:name="example-of-environmental-project-manager-job-description"/>
      <w:r>
        <w:t xml:space="preserve">Example of Environmental Project Manager Job Description</w:t>
      </w:r>
      <w:bookmarkEnd w:id="21"/>
    </w:p>
    <w:p>
      <w:pPr>
        <w:pStyle w:val="Compact"/>
      </w:pPr>
      <w:r>
        <w:t xml:space="preserve">Our growing company is looking to fill the role of environmental project manager. To join our growing team, please review the list of responsibilities and qualifications.</w:t>
      </w:r>
    </w:p>
    <w:p>
      <w:pPr>
        <w:pStyle w:val="Heading2"/>
      </w:pPr>
      <w:bookmarkStart w:id="22" w:name="responsibilities-for-environmental-project-manager"/>
      <w:r>
        <w:t xml:space="preserve">Responsibilities for environmental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several internal and external stakeholders with key interests in the success of the project</w:t>
      </w:r>
    </w:p>
    <w:p>
      <w:pPr>
        <w:pStyle w:val="Compact"/>
        <w:numPr>
          <w:numId w:val="1001"/>
          <w:ilvl w:val="0"/>
        </w:numPr>
      </w:pPr>
      <w:r>
        <w:t xml:space="preserve">Execute projects in alignment with project management systems</w:t>
      </w:r>
    </w:p>
    <w:p>
      <w:pPr>
        <w:pStyle w:val="Compact"/>
        <w:numPr>
          <w:numId w:val="1001"/>
          <w:ilvl w:val="0"/>
        </w:numPr>
      </w:pPr>
      <w:r>
        <w:t xml:space="preserve">Manage and mobilize or consult with multi-disciplinary teams of specialist, including, but not limited to, attorneys and general consultants/contractors to direct all phases of remediation</w:t>
      </w:r>
    </w:p>
    <w:p>
      <w:pPr>
        <w:pStyle w:val="Compact"/>
        <w:numPr>
          <w:numId w:val="1001"/>
          <w:ilvl w:val="0"/>
        </w:numPr>
      </w:pPr>
      <w:r>
        <w:t xml:space="preserve">Develop site exit strategy and maintain closure path diagrams</w:t>
      </w:r>
    </w:p>
    <w:p>
      <w:pPr>
        <w:pStyle w:val="Compact"/>
        <w:numPr>
          <w:numId w:val="1001"/>
          <w:ilvl w:val="0"/>
        </w:numPr>
      </w:pPr>
      <w:r>
        <w:t xml:space="preserve">Develop project schedule and drive remediation progress</w:t>
      </w:r>
    </w:p>
    <w:p>
      <w:pPr>
        <w:pStyle w:val="Compact"/>
        <w:numPr>
          <w:numId w:val="1001"/>
          <w:ilvl w:val="0"/>
        </w:numPr>
      </w:pPr>
      <w:r>
        <w:t xml:space="preserve">Develop budgets, approve spending, and certify costs in coordination with Business Management procedures</w:t>
      </w:r>
    </w:p>
    <w:p>
      <w:pPr>
        <w:pStyle w:val="Compact"/>
        <w:numPr>
          <w:numId w:val="1001"/>
          <w:ilvl w:val="0"/>
        </w:numPr>
      </w:pPr>
      <w:r>
        <w:t xml:space="preserve">Review consultant deliverables and ensure quality/schedule adherence</w:t>
      </w:r>
    </w:p>
    <w:p>
      <w:pPr>
        <w:pStyle w:val="Compact"/>
        <w:numPr>
          <w:numId w:val="1001"/>
          <w:ilvl w:val="0"/>
        </w:numPr>
      </w:pPr>
      <w:r>
        <w:t xml:space="preserve">Environmental Remediation</w:t>
      </w:r>
    </w:p>
    <w:p>
      <w:pPr>
        <w:pStyle w:val="Compact"/>
        <w:numPr>
          <w:numId w:val="1001"/>
          <w:ilvl w:val="0"/>
        </w:numPr>
      </w:pPr>
      <w:r>
        <w:t xml:space="preserve">Remedial Construction Management</w:t>
      </w:r>
    </w:p>
    <w:p>
      <w:pPr>
        <w:pStyle w:val="Compact"/>
        <w:numPr>
          <w:numId w:val="1001"/>
          <w:ilvl w:val="0"/>
        </w:numPr>
      </w:pPr>
      <w:r>
        <w:t xml:space="preserve">Pilot Test Remediation Development</w:t>
      </w:r>
    </w:p>
    <w:p>
      <w:pPr>
        <w:pStyle w:val="Heading2"/>
      </w:pPr>
      <w:bookmarkStart w:id="23" w:name="qualifications-for-environmental-project-manager"/>
      <w:r>
        <w:t xml:space="preserve">Qualifications for environmental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computer skills with technical analysis software, Microsoft Office, Microsoft Project, PowerPoint, and other computer applications</w:t>
      </w:r>
    </w:p>
    <w:p>
      <w:pPr>
        <w:pStyle w:val="Compact"/>
        <w:numPr>
          <w:numId w:val="1002"/>
          <w:ilvl w:val="0"/>
        </w:numPr>
      </w:pPr>
      <w:r>
        <w:t xml:space="preserve">Service external clients internal clients with other divisions</w:t>
      </w:r>
    </w:p>
    <w:p>
      <w:pPr>
        <w:pStyle w:val="Compact"/>
        <w:numPr>
          <w:numId w:val="1002"/>
          <w:ilvl w:val="0"/>
        </w:numPr>
      </w:pPr>
      <w:r>
        <w:t xml:space="preserve">Ability to work both in the office and in field on projects, as needed</w:t>
      </w:r>
    </w:p>
    <w:p>
      <w:pPr>
        <w:pStyle w:val="Compact"/>
        <w:numPr>
          <w:numId w:val="1002"/>
          <w:ilvl w:val="0"/>
        </w:numPr>
      </w:pPr>
      <w:r>
        <w:t xml:space="preserve">Preferred TXDOT exp</w:t>
      </w:r>
    </w:p>
    <w:p>
      <w:pPr>
        <w:pStyle w:val="Compact"/>
        <w:numPr>
          <w:numId w:val="1002"/>
          <w:ilvl w:val="0"/>
        </w:numPr>
      </w:pPr>
      <w:r>
        <w:t xml:space="preserve">BS degree or equivalent qualification in engineering, environmental science or related field</w:t>
      </w:r>
    </w:p>
    <w:p>
      <w:pPr>
        <w:pStyle w:val="Compact"/>
        <w:numPr>
          <w:numId w:val="1002"/>
          <w:ilvl w:val="0"/>
        </w:numPr>
      </w:pPr>
      <w:r>
        <w:t xml:space="preserve">Minimum of 5 years’ experience in an environmental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2021-10-28T18:36:45Z</dcterms:created>
  <dcterms:modified xsi:type="dcterms:W3CDTF">2021-10-28T18:36:45Z</dcterms:modified>
</cp:coreProperties>
</file>