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https://www.velvetjobs.com/job-descriptions/environmental-leader</w:t>
        </w:r>
      </w:hyperlink>
    </w:p>
    <w:p>
      <w:pPr>
        <w:pStyle w:val="Heading1"/>
      </w:pPr>
      <w:bookmarkStart w:id="21" w:name="example-of-environmental-leader-job-description"/>
      <w:r>
        <w:t xml:space="preserve">Example of Environmental Leader Job Description</w:t>
      </w:r>
      <w:bookmarkEnd w:id="21"/>
    </w:p>
    <w:p>
      <w:pPr>
        <w:pStyle w:val="Compact"/>
      </w:pPr>
      <w:r>
        <w:t xml:space="preserve">Our company is looking to fill the role of environmental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environmental-leader"/>
      <w:r>
        <w:t xml:space="preserve">Responsibilities for environmental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the activities of local Key Account Managers to maximize business for key accounts within the regional market, especially by maximizing leverage of global, national, multi-regional, regional and local accounts</w:t>
      </w:r>
    </w:p>
    <w:p>
      <w:pPr>
        <w:pStyle w:val="Compact"/>
        <w:numPr>
          <w:numId w:val="1001"/>
          <w:ilvl w:val="0"/>
        </w:numPr>
      </w:pPr>
      <w:r>
        <w:t xml:space="preserve">Serve as a representative to the regional environmental team, bridging key account priorities to regional opportunities, maximizing business generation from key accounts within the region</w:t>
      </w:r>
    </w:p>
    <w:p>
      <w:pPr>
        <w:pStyle w:val="Compact"/>
        <w:numPr>
          <w:numId w:val="1001"/>
          <w:ilvl w:val="0"/>
        </w:numPr>
      </w:pPr>
      <w:r>
        <w:t xml:space="preserve">Actively participates on the TPM EHS Early Management team to create and update EHS related design standards</w:t>
      </w:r>
    </w:p>
    <w:p>
      <w:pPr>
        <w:pStyle w:val="Compact"/>
        <w:numPr>
          <w:numId w:val="1001"/>
          <w:ilvl w:val="0"/>
        </w:numPr>
      </w:pPr>
      <w:r>
        <w:t xml:space="preserve">Leads cross region capital projects to reduce EHS risks on targeted equipment and processes</w:t>
      </w:r>
    </w:p>
    <w:p>
      <w:pPr>
        <w:pStyle w:val="Compact"/>
        <w:numPr>
          <w:numId w:val="1001"/>
          <w:ilvl w:val="0"/>
        </w:numPr>
      </w:pPr>
      <w:r>
        <w:t xml:space="preserve">Provide leadership and direction to manufacturing sites and business lines on air regulatory programs</w:t>
      </w:r>
    </w:p>
    <w:p>
      <w:pPr>
        <w:pStyle w:val="Compact"/>
        <w:numPr>
          <w:numId w:val="1001"/>
          <w:ilvl w:val="0"/>
        </w:numPr>
      </w:pPr>
      <w:r>
        <w:t xml:space="preserve">Develop, drive and enhance environmental air programs while integrating business/site needs, best practices, and understanding the applicable regulatory requirements</w:t>
      </w:r>
    </w:p>
    <w:p>
      <w:pPr>
        <w:pStyle w:val="Compact"/>
        <w:numPr>
          <w:numId w:val="1001"/>
          <w:ilvl w:val="0"/>
        </w:numPr>
      </w:pPr>
      <w:r>
        <w:t xml:space="preserve">Advise site leaders regarding company policies/procedures and air regulatory environmental requirements</w:t>
      </w:r>
    </w:p>
    <w:p>
      <w:pPr>
        <w:pStyle w:val="Compact"/>
        <w:numPr>
          <w:numId w:val="1001"/>
          <w:ilvl w:val="0"/>
        </w:numPr>
      </w:pPr>
      <w:r>
        <w:t xml:space="preserve">Leverage best practices from internal and external resources to continually improve air environmental performance and enhance site talent</w:t>
      </w:r>
    </w:p>
    <w:p>
      <w:pPr>
        <w:pStyle w:val="Compact"/>
        <w:numPr>
          <w:numId w:val="1001"/>
          <w:ilvl w:val="0"/>
        </w:numPr>
      </w:pPr>
      <w:r>
        <w:t xml:space="preserve">Lead the development of program needs assessment for Environmental and Natural Resources Program offerings</w:t>
      </w:r>
    </w:p>
    <w:p>
      <w:pPr>
        <w:pStyle w:val="Compact"/>
        <w:numPr>
          <w:numId w:val="1001"/>
          <w:ilvl w:val="0"/>
        </w:numPr>
      </w:pPr>
      <w:r>
        <w:t xml:space="preserve">Lead the application of subject matter knowledge to identify gaps and trends in the community</w:t>
      </w:r>
    </w:p>
    <w:p>
      <w:pPr>
        <w:pStyle w:val="Heading2"/>
      </w:pPr>
      <w:bookmarkStart w:id="23" w:name="qualifications-for-environmental-leader"/>
      <w:r>
        <w:t xml:space="preserve">Qualifications for environmental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SHE functional/technical expertise with strong knowledge of safe work practices, auditing, record keeping, investigation/RCFA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engineering, geology or related discipline</w:t>
      </w:r>
    </w:p>
    <w:p>
      <w:pPr>
        <w:pStyle w:val="Compact"/>
        <w:numPr>
          <w:numId w:val="1002"/>
          <w:ilvl w:val="0"/>
        </w:numPr>
      </w:pPr>
      <w:r>
        <w:t xml:space="preserve">10+ years of related environmental consulting experience with at least 5 years in sales, business development and /or marketing in the Alberta Oil &amp; Gas Market</w:t>
      </w:r>
    </w:p>
    <w:p>
      <w:pPr>
        <w:pStyle w:val="Compact"/>
        <w:numPr>
          <w:numId w:val="1002"/>
          <w:ilvl w:val="0"/>
        </w:numPr>
      </w:pPr>
      <w:r>
        <w:t xml:space="preserve">Bachelor's degree in an environmental sciences or ecological sciences</w:t>
      </w:r>
    </w:p>
    <w:p>
      <w:pPr>
        <w:pStyle w:val="Compact"/>
        <w:numPr>
          <w:numId w:val="1002"/>
          <w:ilvl w:val="0"/>
        </w:numPr>
      </w:pPr>
      <w:r>
        <w:t xml:space="preserve">Experience in agricultural or environmental sciences (surface water/ground water hydrology, hydrogeology, soil science, environmental or agricultural engineering, environmental chemistry)</w:t>
      </w:r>
    </w:p>
    <w:p>
      <w:pPr>
        <w:pStyle w:val="Compact"/>
        <w:numPr>
          <w:numId w:val="1002"/>
          <w:ilvl w:val="0"/>
        </w:numPr>
      </w:pPr>
      <w:r>
        <w:t xml:space="preserve">Education - Bachelor’s Degree in Safety, Environment or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2021-10-28T13:23:22Z</dcterms:created>
  <dcterms:modified xsi:type="dcterms:W3CDTF">2021-10-28T13:23:22Z</dcterms:modified>
</cp:coreProperties>
</file>