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https://www.velvetjobs.com/job-descriptions/environmental-health-safety-engineer</w:t>
        </w:r>
      </w:hyperlink>
    </w:p>
    <w:p>
      <w:pPr>
        <w:pStyle w:val="Heading1"/>
      </w:pPr>
      <w:bookmarkStart w:id="21" w:name="example-of-environmental-health-safety-engineer-job-description"/>
      <w:r>
        <w:t xml:space="preserve">Example of Environmental Health &amp; Safety Engineer Job Description</w:t>
      </w:r>
      <w:bookmarkEnd w:id="21"/>
    </w:p>
    <w:p>
      <w:pPr>
        <w:pStyle w:val="Compact"/>
      </w:pPr>
      <w:r>
        <w:t xml:space="preserve">Our innovative and growing company is looking for an environmental health &amp; safety engineer. To join our growing team, please review the list of responsibilities and qualifications.</w:t>
      </w:r>
    </w:p>
    <w:p>
      <w:pPr>
        <w:pStyle w:val="Heading2"/>
      </w:pPr>
      <w:bookmarkStart w:id="22" w:name="responsibilities-for-environmental-health-safety-engineer"/>
      <w:r>
        <w:t xml:space="preserve">Responsibilities for environmental health &amp; safety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employees on environmental health and safety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Interact with outside vendors to ensure compliance</w:t>
      </w:r>
    </w:p>
    <w:p>
      <w:pPr>
        <w:pStyle w:val="Compact"/>
        <w:numPr>
          <w:numId w:val="1001"/>
          <w:ilvl w:val="0"/>
        </w:numPr>
      </w:pPr>
      <w:r>
        <w:t xml:space="preserve">Identify environmental improvement opportunities and lead in implementation of improvement</w:t>
      </w:r>
    </w:p>
    <w:p>
      <w:pPr>
        <w:pStyle w:val="Compact"/>
        <w:numPr>
          <w:numId w:val="1001"/>
          <w:ilvl w:val="0"/>
        </w:numPr>
      </w:pPr>
      <w:r>
        <w:t xml:space="preserve">Assist in regulatory inspections and environmental compliance audits and follow-up as required</w:t>
      </w:r>
    </w:p>
    <w:p>
      <w:pPr>
        <w:pStyle w:val="Compact"/>
        <w:numPr>
          <w:numId w:val="1001"/>
          <w:ilvl w:val="0"/>
        </w:numPr>
      </w:pPr>
      <w:r>
        <w:t xml:space="preserve">Ensure compliance with required permits</w:t>
      </w:r>
    </w:p>
    <w:p>
      <w:pPr>
        <w:pStyle w:val="Compact"/>
        <w:numPr>
          <w:numId w:val="1001"/>
          <w:ilvl w:val="0"/>
        </w:numPr>
      </w:pPr>
      <w:r>
        <w:t xml:space="preserve">Design and implement safety programs</w:t>
      </w:r>
    </w:p>
    <w:p>
      <w:pPr>
        <w:pStyle w:val="Compact"/>
        <w:numPr>
          <w:numId w:val="1001"/>
          <w:ilvl w:val="0"/>
        </w:numPr>
      </w:pPr>
      <w:r>
        <w:t xml:space="preserve">Understand workplace hazards and take steps to proactively prevent, coordinate elimination of hazards</w:t>
      </w:r>
    </w:p>
    <w:p>
      <w:pPr>
        <w:pStyle w:val="Compact"/>
        <w:numPr>
          <w:numId w:val="1001"/>
          <w:ilvl w:val="0"/>
        </w:numPr>
      </w:pPr>
      <w:r>
        <w:t xml:space="preserve">Leads safety committee</w:t>
      </w:r>
    </w:p>
    <w:p>
      <w:pPr>
        <w:pStyle w:val="Compact"/>
        <w:numPr>
          <w:numId w:val="1001"/>
          <w:ilvl w:val="0"/>
        </w:numPr>
      </w:pPr>
      <w:r>
        <w:t xml:space="preserve">Responds to on-site emergencies and accidents</w:t>
      </w:r>
    </w:p>
    <w:p>
      <w:pPr>
        <w:pStyle w:val="Compact"/>
        <w:numPr>
          <w:numId w:val="1001"/>
          <w:ilvl w:val="0"/>
        </w:numPr>
      </w:pPr>
      <w:r>
        <w:t xml:space="preserve">Responsible for health, safety, physical and environmental standards</w:t>
      </w:r>
    </w:p>
    <w:p>
      <w:pPr>
        <w:pStyle w:val="Heading2"/>
      </w:pPr>
      <w:bookmarkStart w:id="23" w:name="qualifications-for-environmental-health-safety-engineer"/>
      <w:r>
        <w:t xml:space="preserve">Qualifications for environmental health &amp; safety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English written and verbal communication skill</w:t>
      </w:r>
    </w:p>
    <w:p>
      <w:pPr>
        <w:pStyle w:val="Compact"/>
        <w:numPr>
          <w:numId w:val="1002"/>
          <w:ilvl w:val="0"/>
        </w:numPr>
      </w:pPr>
      <w:r>
        <w:t xml:space="preserve">Must be available to work extended hours and weekends when needed</w:t>
      </w:r>
    </w:p>
    <w:p>
      <w:pPr>
        <w:pStyle w:val="Compact"/>
        <w:numPr>
          <w:numId w:val="1002"/>
          <w:ilvl w:val="0"/>
        </w:numPr>
      </w:pPr>
      <w:r>
        <w:t xml:space="preserve">Ability to pass a respirator medical evaluation</w:t>
      </w:r>
    </w:p>
    <w:p>
      <w:pPr>
        <w:pStyle w:val="Compact"/>
        <w:numPr>
          <w:numId w:val="1002"/>
          <w:ilvl w:val="0"/>
        </w:numPr>
      </w:pPr>
      <w:r>
        <w:t xml:space="preserve">Position is subject to pre-employment and random drug testing</w:t>
      </w:r>
    </w:p>
    <w:p>
      <w:pPr>
        <w:pStyle w:val="Compact"/>
        <w:numPr>
          <w:numId w:val="1002"/>
          <w:ilvl w:val="0"/>
        </w:numPr>
      </w:pPr>
      <w:r>
        <w:t xml:space="preserve">Job related experience for 1-year minimum or equivalent education</w:t>
      </w:r>
    </w:p>
    <w:p>
      <w:pPr>
        <w:pStyle w:val="Compact"/>
        <w:numPr>
          <w:numId w:val="1002"/>
          <w:ilvl w:val="0"/>
        </w:numPr>
      </w:pPr>
      <w:r>
        <w:t xml:space="preserve">Ability to apply standard evaluation, selection, and adaptation and modification of standard environmental, health and safety techniques, procedures, and criteria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