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https://www.velvetjobs.com/job-descriptions/environmental-health-safety-coordinator</w:t>
        </w:r>
      </w:hyperlink>
    </w:p>
    <w:p>
      <w:pPr>
        <w:pStyle w:val="Heading1"/>
      </w:pPr>
      <w:bookmarkStart w:id="21" w:name="example-of-environmental-health-safety-coordinator-job-description"/>
      <w:r>
        <w:t xml:space="preserve">Example of Environmental Health &amp; Safety Coordinator Job Description</w:t>
      </w:r>
      <w:bookmarkEnd w:id="21"/>
    </w:p>
    <w:p>
      <w:pPr>
        <w:pStyle w:val="Compact"/>
      </w:pPr>
      <w:r>
        <w:t xml:space="preserve">Our growing company is looking for an environmental health &amp; safety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vironmental-health-safety-coordinator"/>
      <w:r>
        <w:t xml:space="preserve">Responsibilities for environmental health &amp; safety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summaries, inspection forms, interpretations, for gas operations on the requirements of new or existing OSHA, EPA, DOT or other regulations</w:t>
      </w:r>
    </w:p>
    <w:p>
      <w:pPr>
        <w:pStyle w:val="Compact"/>
        <w:numPr>
          <w:numId w:val="1001"/>
          <w:ilvl w:val="0"/>
        </w:numPr>
      </w:pPr>
      <w:r>
        <w:t xml:space="preserve">Serves as the Site Administrator for Celanese Learning</w:t>
      </w:r>
    </w:p>
    <w:p>
      <w:pPr>
        <w:pStyle w:val="Compact"/>
        <w:numPr>
          <w:numId w:val="1001"/>
          <w:ilvl w:val="0"/>
        </w:numPr>
      </w:pPr>
      <w:r>
        <w:t xml:space="preserve">Serves at the ICAP tracking database Site Administrator</w:t>
      </w:r>
    </w:p>
    <w:p>
      <w:pPr>
        <w:pStyle w:val="Compact"/>
        <w:numPr>
          <w:numId w:val="1001"/>
          <w:ilvl w:val="0"/>
        </w:numPr>
      </w:pPr>
      <w:r>
        <w:t xml:space="preserve">Administers the SIP (Safety Integration Program)</w:t>
      </w:r>
    </w:p>
    <w:p>
      <w:pPr>
        <w:pStyle w:val="Compact"/>
        <w:numPr>
          <w:numId w:val="1001"/>
          <w:ilvl w:val="0"/>
        </w:numPr>
      </w:pPr>
      <w:r>
        <w:t xml:space="preserve">Maintains RegAction (Regulatory Action Item Tracking Database)</w:t>
      </w:r>
    </w:p>
    <w:p>
      <w:pPr>
        <w:pStyle w:val="Compact"/>
        <w:numPr>
          <w:numId w:val="1001"/>
          <w:ilvl w:val="0"/>
        </w:numPr>
      </w:pPr>
      <w:r>
        <w:t xml:space="preserve">Organizes and meets the requests and orders from department personnel in a consistent and timely basis, with little to no specific instruction</w:t>
      </w:r>
    </w:p>
    <w:p>
      <w:pPr>
        <w:pStyle w:val="Compact"/>
        <w:numPr>
          <w:numId w:val="1001"/>
          <w:ilvl w:val="0"/>
        </w:numPr>
      </w:pPr>
      <w:r>
        <w:t xml:space="preserve">Provide first aid for minor injuries and coordinate prompt medical attention for more serious injuries</w:t>
      </w:r>
    </w:p>
    <w:p>
      <w:pPr>
        <w:pStyle w:val="Compact"/>
        <w:numPr>
          <w:numId w:val="1001"/>
          <w:ilvl w:val="0"/>
        </w:numPr>
      </w:pPr>
      <w:r>
        <w:t xml:space="preserve">Conduct accident investigations, manage worker’s compensation process, and return to work program</w:t>
      </w:r>
    </w:p>
    <w:p>
      <w:pPr>
        <w:pStyle w:val="Compact"/>
        <w:numPr>
          <w:numId w:val="1001"/>
          <w:ilvl w:val="0"/>
        </w:numPr>
      </w:pPr>
      <w:r>
        <w:t xml:space="preserve">Communicate EH&amp;S related requirements and expectations to other departments and personnel to ensure regulatory compliance and a safe work environment</w:t>
      </w:r>
    </w:p>
    <w:p>
      <w:pPr>
        <w:pStyle w:val="Compact"/>
        <w:numPr>
          <w:numId w:val="1001"/>
          <w:ilvl w:val="0"/>
        </w:numPr>
      </w:pPr>
      <w:r>
        <w:t xml:space="preserve">Properly respond to day-to-day EH&amp;S related issues in a timely and efficient manner</w:t>
      </w:r>
    </w:p>
    <w:p>
      <w:pPr>
        <w:pStyle w:val="Heading2"/>
      </w:pPr>
      <w:bookmarkStart w:id="23" w:name="qualifications-for-environmental-health-safety-coordinator"/>
      <w:r>
        <w:t xml:space="preserve">Qualifications for environmental health &amp; safety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Industry recognized certification such as</w:t>
      </w:r>
    </w:p>
    <w:p>
      <w:pPr>
        <w:pStyle w:val="Compact"/>
        <w:numPr>
          <w:numId w:val="1002"/>
          <w:ilvl w:val="0"/>
        </w:numPr>
      </w:pPr>
      <w:r>
        <w:t xml:space="preserve">Lead in a manufacturing environment with emphasis on industrial hygiene activities and environmental, health and safety program management</w:t>
      </w:r>
    </w:p>
    <w:p>
      <w:pPr>
        <w:pStyle w:val="Compact"/>
        <w:numPr>
          <w:numId w:val="1002"/>
          <w:ilvl w:val="0"/>
        </w:numPr>
      </w:pPr>
      <w:r>
        <w:t xml:space="preserve">Communicate and build work-related organizational relationships</w:t>
      </w:r>
    </w:p>
    <w:p>
      <w:pPr>
        <w:pStyle w:val="Compact"/>
        <w:numPr>
          <w:numId w:val="1002"/>
          <w:ilvl w:val="0"/>
        </w:numPr>
      </w:pPr>
      <w:r>
        <w:t xml:space="preserve">Occupational Safety &amp; Health and/or Environmental Bachelor’s degree preferred, high school diploma or equivalency required</w:t>
      </w:r>
    </w:p>
    <w:p>
      <w:pPr>
        <w:pStyle w:val="Compact"/>
        <w:numPr>
          <w:numId w:val="1002"/>
          <w:ilvl w:val="0"/>
        </w:numPr>
      </w:pPr>
      <w:r>
        <w:t xml:space="preserve">Ability to implement process improvements in a collaborative manner</w:t>
      </w:r>
    </w:p>
    <w:p>
      <w:pPr>
        <w:pStyle w:val="Compact"/>
        <w:numPr>
          <w:numId w:val="1002"/>
          <w:ilvl w:val="0"/>
        </w:numPr>
      </w:pPr>
      <w:r>
        <w:t xml:space="preserve">Strong ability to work cross-functionally, within EHS effectively &amp; efficiently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health-safety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health-safety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2021-10-28T13:12:00Z</dcterms:created>
  <dcterms:modified xsi:type="dcterms:W3CDTF">2021-10-28T13:12:00Z</dcterms:modified>
</cp:coreProperties>
</file>