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https://www.velvetjobs.com/job-descriptions/environmental-graphic-designer</w:t>
        </w:r>
      </w:hyperlink>
    </w:p>
    <w:p>
      <w:pPr>
        <w:pStyle w:val="Heading1"/>
      </w:pPr>
      <w:bookmarkStart w:id="21" w:name="example-of-environmental-graphic-designer-job-description"/>
      <w:r>
        <w:t xml:space="preserve">Example of Environmental Graphic Designer Job Description</w:t>
      </w:r>
      <w:bookmarkEnd w:id="21"/>
    </w:p>
    <w:p>
      <w:pPr>
        <w:pStyle w:val="Compact"/>
      </w:pPr>
      <w:r>
        <w:t xml:space="preserve">Our company is growing rapidly and is searching for experienced candidates for the position of environmental graphic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graphic-designer"/>
      <w:r>
        <w:t xml:space="preserve">Responsibilities for environmental graphic designer</w:t>
      </w:r>
      <w:bookmarkEnd w:id="22"/>
    </w:p>
    <w:p>
      <w:pPr>
        <w:pStyle w:val="Compact"/>
        <w:numPr>
          <w:numId w:val="1001"/>
          <w:ilvl w:val="0"/>
        </w:numPr>
      </w:pPr>
      <w:r>
        <w:t xml:space="preserve">Designing, character creation, updating, and editing educational, computer-based and print graphic novel, artistry materials design panels and story</w:t>
      </w:r>
    </w:p>
    <w:p>
      <w:pPr>
        <w:pStyle w:val="Compact"/>
        <w:numPr>
          <w:numId w:val="1001"/>
          <w:ilvl w:val="0"/>
        </w:numPr>
      </w:pPr>
      <w:r>
        <w:t xml:space="preserve">Import architectural base plans in .pdf format for use in Adobe Illustrator CC17</w:t>
      </w:r>
    </w:p>
    <w:p>
      <w:pPr>
        <w:pStyle w:val="Compact"/>
        <w:numPr>
          <w:numId w:val="1001"/>
          <w:ilvl w:val="0"/>
        </w:numPr>
      </w:pPr>
      <w:r>
        <w:t xml:space="preserve">Clean up imported files for use in EGD Sign Location Plans as required</w:t>
      </w:r>
    </w:p>
    <w:p>
      <w:pPr>
        <w:pStyle w:val="Compact"/>
        <w:numPr>
          <w:numId w:val="1001"/>
          <w:ilvl w:val="0"/>
        </w:numPr>
      </w:pPr>
      <w:r>
        <w:t xml:space="preserve">Actively participate in all aspects of the design process from concept design through installation</w:t>
      </w:r>
    </w:p>
    <w:p>
      <w:pPr>
        <w:pStyle w:val="Compact"/>
        <w:numPr>
          <w:numId w:val="1001"/>
          <w:ilvl w:val="0"/>
        </w:numPr>
      </w:pPr>
      <w:r>
        <w:t xml:space="preserve">Ability to understand drawing packages including plans, elevations, and details for environmental graphics projects</w:t>
      </w:r>
    </w:p>
    <w:p>
      <w:pPr>
        <w:pStyle w:val="Compact"/>
        <w:numPr>
          <w:numId w:val="1001"/>
          <w:ilvl w:val="0"/>
        </w:numPr>
      </w:pPr>
      <w:r>
        <w:t xml:space="preserve">Ability to communicate ideas in sketches and renderings</w:t>
      </w:r>
    </w:p>
    <w:p>
      <w:pPr>
        <w:pStyle w:val="Compact"/>
        <w:numPr>
          <w:numId w:val="1001"/>
          <w:ilvl w:val="0"/>
        </w:numPr>
      </w:pPr>
      <w:r>
        <w:t xml:space="preserve">Serves as the clients’ advocate to the remainder of the team</w:t>
      </w:r>
    </w:p>
    <w:p>
      <w:pPr>
        <w:pStyle w:val="Compact"/>
        <w:numPr>
          <w:numId w:val="1001"/>
          <w:ilvl w:val="0"/>
        </w:numPr>
      </w:pPr>
      <w:r>
        <w:t xml:space="preserve">Establish the basic design concept for the project</w:t>
      </w:r>
    </w:p>
    <w:p>
      <w:pPr>
        <w:pStyle w:val="Compact"/>
        <w:numPr>
          <w:numId w:val="1001"/>
          <w:ilvl w:val="0"/>
        </w:numPr>
      </w:pPr>
      <w:r>
        <w:t xml:space="preserve">Ability to plan for the assigned projects and execute as per the specifications of the established design</w:t>
      </w:r>
    </w:p>
    <w:p>
      <w:pPr>
        <w:pStyle w:val="Compact"/>
        <w:numPr>
          <w:numId w:val="1001"/>
          <w:ilvl w:val="0"/>
        </w:numPr>
      </w:pPr>
      <w:r>
        <w:t xml:space="preserve">Proficient in ability to read architectural plans and drawings and scales</w:t>
      </w:r>
    </w:p>
    <w:p>
      <w:pPr>
        <w:pStyle w:val="Heading2"/>
      </w:pPr>
      <w:bookmarkStart w:id="23" w:name="qualifications-for-environmental-graphic-designer"/>
      <w:r>
        <w:t xml:space="preserve">Qualifications for environmental graphic designer</w:t>
      </w:r>
      <w:bookmarkEnd w:id="23"/>
    </w:p>
    <w:p>
      <w:pPr>
        <w:pStyle w:val="Compact"/>
        <w:numPr>
          <w:numId w:val="1002"/>
          <w:ilvl w:val="0"/>
        </w:numPr>
      </w:pPr>
      <w:r>
        <w:t xml:space="preserve">Experience with the built environment, comprehension of architectural scales, sections, plans and elevations a must</w:t>
      </w:r>
    </w:p>
    <w:p>
      <w:pPr>
        <w:pStyle w:val="Compact"/>
        <w:numPr>
          <w:numId w:val="1002"/>
          <w:ilvl w:val="0"/>
        </w:numPr>
      </w:pPr>
      <w:r>
        <w:t xml:space="preserve">Ability to visualize ideas in two or three dimensions</w:t>
      </w:r>
    </w:p>
    <w:p>
      <w:pPr>
        <w:pStyle w:val="Compact"/>
        <w:numPr>
          <w:numId w:val="1002"/>
          <w:ilvl w:val="0"/>
        </w:numPr>
      </w:pPr>
      <w:r>
        <w:t xml:space="preserve">Writing skills a definite advantage</w:t>
      </w:r>
    </w:p>
    <w:p>
      <w:pPr>
        <w:pStyle w:val="Compact"/>
        <w:numPr>
          <w:numId w:val="1002"/>
          <w:ilvl w:val="0"/>
        </w:numPr>
      </w:pPr>
      <w:r>
        <w:t xml:space="preserve">Experience in digital technology related to brand experience a strong advantage</w:t>
      </w:r>
    </w:p>
    <w:p>
      <w:pPr>
        <w:pStyle w:val="Compact"/>
        <w:numPr>
          <w:numId w:val="1002"/>
          <w:ilvl w:val="0"/>
        </w:numPr>
      </w:pPr>
      <w:r>
        <w:t xml:space="preserve">Adobe Creative Suite with CADtools, Dreamweaver, After Effects, or Flash</w:t>
      </w:r>
    </w:p>
    <w:p>
      <w:pPr>
        <w:pStyle w:val="Compact"/>
        <w:numPr>
          <w:numId w:val="1002"/>
          <w:ilvl w:val="0"/>
        </w:numPr>
      </w:pPr>
      <w:r>
        <w:t xml:space="preserve">Ability to work in 3D modeling programs such as SketchUp is a strong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2021-10-28T18:30:48Z</dcterms:created>
  <dcterms:modified xsi:type="dcterms:W3CDTF">2021-10-28T18:30:48Z</dcterms:modified>
</cp:coreProperties>
</file>