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https://www.velvetjobs.com/job-descriptions/environmental-graphic-designer</w:t>
        </w:r>
      </w:hyperlink>
    </w:p>
    <w:p>
      <w:pPr>
        <w:pStyle w:val="Heading1"/>
      </w:pPr>
      <w:bookmarkStart w:id="21" w:name="example-of-environmental-graphic-designer-job-description"/>
      <w:r>
        <w:t xml:space="preserve">Example of Environmental Graphic Designer Job Description</w:t>
      </w:r>
      <w:bookmarkEnd w:id="21"/>
    </w:p>
    <w:p>
      <w:pPr>
        <w:pStyle w:val="Compact"/>
      </w:pPr>
      <w:r>
        <w:t xml:space="preserve">Our company is growing rapidly and is looking to fill the role of environmental graphic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al-graphic-designer"/>
      <w:r>
        <w:t xml:space="preserve">Responsibilities for environmental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Establish, maintain and provide instruction for signage and environmental graphic design documentation resources including standard boiler plates, drawing standards, details, call-outs</w:t>
      </w:r>
    </w:p>
    <w:p>
      <w:pPr>
        <w:pStyle w:val="Compact"/>
        <w:numPr>
          <w:numId w:val="1001"/>
          <w:ilvl w:val="0"/>
        </w:numPr>
      </w:pPr>
      <w:r>
        <w:t xml:space="preserve">Effectively oversee production and installation of multiple projects</w:t>
      </w:r>
    </w:p>
    <w:p>
      <w:pPr>
        <w:pStyle w:val="Compact"/>
        <w:numPr>
          <w:numId w:val="1001"/>
          <w:ilvl w:val="0"/>
        </w:numPr>
      </w:pPr>
      <w:r>
        <w:t xml:space="preserve">Serve as mentor to Environmental Graphic Designer</w:t>
      </w:r>
    </w:p>
    <w:p>
      <w:pPr>
        <w:pStyle w:val="Compact"/>
        <w:numPr>
          <w:numId w:val="1001"/>
          <w:ilvl w:val="0"/>
        </w:numPr>
      </w:pPr>
      <w:r>
        <w:t xml:space="preserve">Final Artwork Preparation</w:t>
      </w:r>
    </w:p>
    <w:p>
      <w:pPr>
        <w:pStyle w:val="Compact"/>
        <w:numPr>
          <w:numId w:val="1001"/>
          <w:ilvl w:val="0"/>
        </w:numPr>
      </w:pPr>
      <w:r>
        <w:t xml:space="preserve">Fabrication/Installation Oversight</w:t>
      </w:r>
    </w:p>
    <w:p>
      <w:pPr>
        <w:pStyle w:val="Compact"/>
        <w:numPr>
          <w:numId w:val="1001"/>
          <w:ilvl w:val="0"/>
        </w:numPr>
      </w:pPr>
      <w:r>
        <w:t xml:space="preserve">Earn the trust of teammates and leadership – Lead design as a collaborative effort to develop, communicate and execute a consumer story from the beginning concept phase to final completion with the release of air-tight creative assets/deliverables</w:t>
      </w:r>
    </w:p>
    <w:p>
      <w:pPr>
        <w:pStyle w:val="Compact"/>
        <w:numPr>
          <w:numId w:val="1001"/>
          <w:ilvl w:val="0"/>
        </w:numPr>
      </w:pPr>
      <w:r>
        <w:t xml:space="preserve">Elevate design to create original storytelling through use of 2D &amp; 3D for consumer facing brand experiences that are in line with global brand guidelines and retail marketing standards</w:t>
      </w:r>
    </w:p>
    <w:p>
      <w:pPr>
        <w:pStyle w:val="Compact"/>
        <w:numPr>
          <w:numId w:val="1001"/>
          <w:ilvl w:val="0"/>
        </w:numPr>
      </w:pPr>
      <w:r>
        <w:t xml:space="preserve">Communicate and present design concepts to internal and external audiences, design leadership and retail account leads</w:t>
      </w:r>
    </w:p>
    <w:p>
      <w:pPr>
        <w:pStyle w:val="Compact"/>
        <w:numPr>
          <w:numId w:val="1001"/>
          <w:ilvl w:val="0"/>
        </w:numPr>
      </w:pPr>
      <w:r>
        <w:t xml:space="preserve">Be accountable for creative decisions – Review designs from teammates and third-party vendors to ensure that final assets meet established design standards and are ready for consumer facing execution</w:t>
      </w:r>
    </w:p>
    <w:p>
      <w:pPr>
        <w:pStyle w:val="Compact"/>
        <w:numPr>
          <w:numId w:val="1001"/>
          <w:ilvl w:val="0"/>
        </w:numPr>
      </w:pPr>
      <w:r>
        <w:t xml:space="preserve">Be looked to by teammates as the resident expert on current and future trends, color, typography, photography, and environmental design and activations for the consumer experience</w:t>
      </w:r>
    </w:p>
    <w:p>
      <w:pPr>
        <w:pStyle w:val="Heading2"/>
      </w:pPr>
      <w:bookmarkStart w:id="23" w:name="qualifications-for-environmental-graphic-designer"/>
      <w:r>
        <w:t xml:space="preserve">Qualifications for environmental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conceptual thinker who is able to translate strategic thinking into visual solutions</w:t>
      </w:r>
    </w:p>
    <w:p>
      <w:pPr>
        <w:pStyle w:val="Compact"/>
        <w:numPr>
          <w:numId w:val="1002"/>
          <w:ilvl w:val="0"/>
        </w:numPr>
      </w:pPr>
      <w:r>
        <w:t xml:space="preserve">Bachelor’s degree in graphic design, environmental graphic design, information design, communication design or similar</w:t>
      </w:r>
    </w:p>
    <w:p>
      <w:pPr>
        <w:pStyle w:val="Compact"/>
        <w:numPr>
          <w:numId w:val="1002"/>
          <w:ilvl w:val="0"/>
        </w:numPr>
      </w:pPr>
      <w:r>
        <w:t xml:space="preserve">Minimum 10 years experience in graphic design and production</w:t>
      </w:r>
    </w:p>
    <w:p>
      <w:pPr>
        <w:pStyle w:val="Compact"/>
        <w:numPr>
          <w:numId w:val="1002"/>
          <w:ilvl w:val="0"/>
        </w:numPr>
      </w:pPr>
      <w:r>
        <w:t xml:space="preserve">Direct experience with the development and implementation of brand strategy, especially as it translates to built environments and customer experiences</w:t>
      </w:r>
    </w:p>
    <w:p>
      <w:pPr>
        <w:pStyle w:val="Compact"/>
        <w:numPr>
          <w:numId w:val="1002"/>
          <w:ilvl w:val="0"/>
        </w:numPr>
      </w:pPr>
      <w:r>
        <w:t xml:space="preserve">Excellent presentation skills with direct experience presenting to clients</w:t>
      </w:r>
    </w:p>
    <w:p>
      <w:pPr>
        <w:pStyle w:val="Compact"/>
        <w:numPr>
          <w:numId w:val="1002"/>
          <w:ilvl w:val="0"/>
        </w:numPr>
      </w:pPr>
      <w:r>
        <w:t xml:space="preserve">Experience leading a project from concept to implementation, managing consultants and leading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2021-10-28T13:29:44Z</dcterms:created>
  <dcterms:modified xsi:type="dcterms:W3CDTF">2021-10-28T13:29:44Z</dcterms:modified>
</cp:coreProperties>
</file>