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https://www.velvetjobs.com/job-descriptions/environmental-engineer-scientist</w:t>
        </w:r>
      </w:hyperlink>
    </w:p>
    <w:p>
      <w:pPr>
        <w:pStyle w:val="Heading1"/>
      </w:pPr>
      <w:bookmarkStart w:id="21" w:name="example-of-environmental-engineer-scientist-job-description"/>
      <w:r>
        <w:t xml:space="preserve">Example of Environmental Engineer / Scientist Job Description</w:t>
      </w:r>
      <w:bookmarkEnd w:id="21"/>
    </w:p>
    <w:p>
      <w:pPr>
        <w:pStyle w:val="Compact"/>
      </w:pPr>
      <w:r>
        <w:t xml:space="preserve">Our innovative and growing company is looking for an environmental engineer /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engineer-scientist"/>
      <w:r>
        <w:t xml:space="preserve">Responsibilities for environmental engineer / scientist</w:t>
      </w:r>
      <w:bookmarkEnd w:id="22"/>
    </w:p>
    <w:p>
      <w:pPr>
        <w:pStyle w:val="Compact"/>
        <w:numPr>
          <w:numId w:val="1001"/>
          <w:ilvl w:val="0"/>
        </w:numPr>
      </w:pPr>
      <w:r>
        <w:t xml:space="preserve">Preparing periodic reports, plans, records and correspondence with regulatory agencies</w:t>
      </w:r>
    </w:p>
    <w:p>
      <w:pPr>
        <w:pStyle w:val="Compact"/>
        <w:numPr>
          <w:numId w:val="1001"/>
          <w:ilvl w:val="0"/>
        </w:numPr>
      </w:pPr>
      <w:r>
        <w:t xml:space="preserve">Working with operations and maintenance groups to evaluate, develop and recommend alternative solutions for compliance with Federal, State and local regulations</w:t>
      </w:r>
    </w:p>
    <w:p>
      <w:pPr>
        <w:pStyle w:val="Compact"/>
        <w:numPr>
          <w:numId w:val="1001"/>
          <w:ilvl w:val="0"/>
        </w:numPr>
      </w:pPr>
      <w:r>
        <w:t xml:space="preserve">Reviewing and revising required regulatory plans and procedures</w:t>
      </w:r>
    </w:p>
    <w:p>
      <w:pPr>
        <w:pStyle w:val="Compact"/>
        <w:numPr>
          <w:numId w:val="1001"/>
          <w:ilvl w:val="0"/>
        </w:numPr>
      </w:pPr>
      <w:r>
        <w:t xml:space="preserve">Taking part in a broad range of technical services in the field of hydrogeology, including Permit to Take Water applications, groundwater impact assessments, aggregate license applications and resource evaluations, geoexchange feasibility studies, baseline hydrogeological studies and groundwater supply exploration and development</w:t>
      </w:r>
    </w:p>
    <w:p>
      <w:pPr>
        <w:pStyle w:val="Compact"/>
        <w:numPr>
          <w:numId w:val="1001"/>
          <w:ilvl w:val="0"/>
        </w:numPr>
      </w:pPr>
      <w:r>
        <w:t xml:space="preserve">Assisting project managers with office duties such as data management, analysis and interpretation, report preparation, proposal preparation, and other general office duties</w:t>
      </w:r>
    </w:p>
    <w:p>
      <w:pPr>
        <w:pStyle w:val="Compact"/>
        <w:numPr>
          <w:numId w:val="1001"/>
          <w:ilvl w:val="0"/>
        </w:numPr>
      </w:pPr>
      <w:r>
        <w:t xml:space="preserve">Work under the supervision of a senior team member, with the opportunity to rapidly assume increasing autonomy and responsibility</w:t>
      </w:r>
    </w:p>
    <w:p>
      <w:pPr>
        <w:pStyle w:val="Compact"/>
        <w:numPr>
          <w:numId w:val="1001"/>
          <w:ilvl w:val="0"/>
        </w:numPr>
      </w:pPr>
      <w:r>
        <w:t xml:space="preserve">Liaise with Golder staff external to Windsor, to share with and assist as required</w:t>
      </w:r>
    </w:p>
    <w:p>
      <w:pPr>
        <w:pStyle w:val="Compact"/>
        <w:numPr>
          <w:numId w:val="1001"/>
          <w:ilvl w:val="0"/>
        </w:numPr>
      </w:pPr>
      <w:r>
        <w:t xml:space="preserve">Travel nationally or internationally when required to conduct project work</w:t>
      </w:r>
    </w:p>
    <w:p>
      <w:pPr>
        <w:pStyle w:val="Compact"/>
        <w:numPr>
          <w:numId w:val="1001"/>
          <w:ilvl w:val="0"/>
        </w:numPr>
      </w:pPr>
      <w:r>
        <w:t xml:space="preserve">Conduct analyses in various subject matters</w:t>
      </w:r>
    </w:p>
    <w:p>
      <w:pPr>
        <w:pStyle w:val="Compact"/>
        <w:numPr>
          <w:numId w:val="1001"/>
          <w:ilvl w:val="0"/>
        </w:numPr>
      </w:pPr>
      <w:r>
        <w:t xml:space="preserve">Make assignments and set deadlines for completion based upon organizational responsibilities and priorities</w:t>
      </w:r>
    </w:p>
    <w:p>
      <w:pPr>
        <w:pStyle w:val="Heading2"/>
      </w:pPr>
      <w:bookmarkStart w:id="23" w:name="qualifications-for-environmental-engineer-scientist"/>
      <w:r>
        <w:t xml:space="preserve">Qualifications for environmental engineer / scientist</w:t>
      </w:r>
      <w:bookmarkEnd w:id="23"/>
    </w:p>
    <w:p>
      <w:pPr>
        <w:pStyle w:val="Compact"/>
        <w:numPr>
          <w:numId w:val="1002"/>
          <w:ilvl w:val="0"/>
        </w:numPr>
      </w:pPr>
      <w:r>
        <w:t xml:space="preserve">Minimum of 10 years of related environmental engineering work experience focusing on engineering, design and implementation of remedial alternatives, with expertise with InSitu Technologies like ISS,ISCF</w:t>
      </w:r>
    </w:p>
    <w:p>
      <w:pPr>
        <w:pStyle w:val="Compact"/>
        <w:numPr>
          <w:numId w:val="1002"/>
          <w:ilvl w:val="0"/>
        </w:numPr>
      </w:pPr>
      <w:r>
        <w:t xml:space="preserve">Professional Engineer (PE) license is preferred</w:t>
      </w:r>
    </w:p>
    <w:p>
      <w:pPr>
        <w:pStyle w:val="Compact"/>
        <w:numPr>
          <w:numId w:val="1002"/>
          <w:ilvl w:val="0"/>
        </w:numPr>
      </w:pPr>
      <w:r>
        <w:t xml:space="preserve">Prefer 40-hour OSHA HAZWOPER Certification and valid refresher course</w:t>
      </w:r>
    </w:p>
    <w:p>
      <w:pPr>
        <w:pStyle w:val="Compact"/>
        <w:numPr>
          <w:numId w:val="1002"/>
          <w:ilvl w:val="0"/>
        </w:numPr>
      </w:pPr>
      <w:r>
        <w:t xml:space="preserve">Proficiency in implementation of a behavior based safety program</w:t>
      </w:r>
    </w:p>
    <w:p>
      <w:pPr>
        <w:pStyle w:val="Compact"/>
        <w:numPr>
          <w:numId w:val="1002"/>
          <w:ilvl w:val="0"/>
        </w:numPr>
      </w:pPr>
      <w:r>
        <w:t xml:space="preserve">Experience implementing InSitu technologies for large complex projects like petroleum refining or storage facilities is preferred</w:t>
      </w:r>
    </w:p>
    <w:p>
      <w:pPr>
        <w:pStyle w:val="Compact"/>
        <w:numPr>
          <w:numId w:val="1002"/>
          <w:ilvl w:val="0"/>
        </w:numPr>
      </w:pPr>
      <w:r>
        <w:t xml:space="preserve">Demonstrate success in working in a team environment, being an excellent team player leader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2021-10-28T18:35:02Z</dcterms:created>
  <dcterms:modified xsi:type="dcterms:W3CDTF">2021-10-28T18:35:02Z</dcterms:modified>
</cp:coreProperties>
</file>