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https://www.velvetjobs.com/job-descriptions/environmental-compliance-specialist</w:t>
        </w:r>
      </w:hyperlink>
    </w:p>
    <w:p>
      <w:pPr>
        <w:pStyle w:val="Heading1"/>
      </w:pPr>
      <w:bookmarkStart w:id="21" w:name="example-of-environmental-compliance-specialist-job-description"/>
      <w:r>
        <w:t xml:space="preserve">Example of Environmental Compliance Specialist Job Description</w:t>
      </w:r>
      <w:bookmarkEnd w:id="21"/>
    </w:p>
    <w:p>
      <w:pPr>
        <w:pStyle w:val="Compact"/>
      </w:pPr>
      <w:r>
        <w:t xml:space="preserve">Our company is looking for an environmental compliance specialist. To join our growing team, please review the list of responsibilities and qualifications.</w:t>
      </w:r>
    </w:p>
    <w:p>
      <w:pPr>
        <w:pStyle w:val="Heading2"/>
      </w:pPr>
      <w:bookmarkStart w:id="22" w:name="responsibilities-for-environmental-compliance-specialist"/>
      <w:r>
        <w:t xml:space="preserve">Responsibilities for environmental compliance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With oversight from the Senior Specialist, prepare permit applications and mitigation documentation in close coordination with expert environmental consultants</w:t>
      </w:r>
    </w:p>
    <w:p>
      <w:pPr>
        <w:pStyle w:val="Compact"/>
        <w:numPr>
          <w:numId w:val="1001"/>
          <w:ilvl w:val="0"/>
        </w:numPr>
      </w:pPr>
      <w:r>
        <w:t xml:space="preserve">Process advanced information and documentation requests from project teams and customers</w:t>
      </w:r>
    </w:p>
    <w:p>
      <w:pPr>
        <w:pStyle w:val="Compact"/>
        <w:numPr>
          <w:numId w:val="1001"/>
          <w:ilvl w:val="0"/>
        </w:numPr>
      </w:pPr>
      <w:r>
        <w:t xml:space="preserve">Assist Senior Specialist and Compliance Director with preparing responses to inquiries from governmental agencies</w:t>
      </w:r>
    </w:p>
    <w:p>
      <w:pPr>
        <w:pStyle w:val="Compact"/>
        <w:numPr>
          <w:numId w:val="1001"/>
          <w:ilvl w:val="0"/>
        </w:numPr>
      </w:pPr>
      <w:r>
        <w:t xml:space="preserve">Develop and deliver project-focused regulatory process and systems training for Regulatory team members and other internal departments</w:t>
      </w:r>
    </w:p>
    <w:p>
      <w:pPr>
        <w:pStyle w:val="Compact"/>
        <w:numPr>
          <w:numId w:val="1001"/>
          <w:ilvl w:val="0"/>
        </w:numPr>
      </w:pPr>
      <w:r>
        <w:t xml:space="preserve">Contribute to monthly team meetings focused on project review trends, environmental services trends, cross-functional training needs, and customer service best practices</w:t>
      </w:r>
    </w:p>
    <w:p>
      <w:pPr>
        <w:pStyle w:val="Compact"/>
        <w:numPr>
          <w:numId w:val="1001"/>
          <w:ilvl w:val="0"/>
        </w:numPr>
      </w:pPr>
      <w:r>
        <w:t xml:space="preserve">Collect, process and characterize hazardous waste</w:t>
      </w:r>
    </w:p>
    <w:p>
      <w:pPr>
        <w:pStyle w:val="Compact"/>
        <w:numPr>
          <w:numId w:val="1001"/>
          <w:ilvl w:val="0"/>
        </w:numPr>
      </w:pPr>
      <w:r>
        <w:t xml:space="preserve">Track hazardous waste volumes and generate reports</w:t>
      </w:r>
    </w:p>
    <w:p>
      <w:pPr>
        <w:pStyle w:val="Compact"/>
        <w:numPr>
          <w:numId w:val="1001"/>
          <w:ilvl w:val="0"/>
        </w:numPr>
      </w:pPr>
      <w:r>
        <w:t xml:space="preserve">Consolidate compatible waste for disposal through hazardous waste vendor and complete hazardous waste manifests</w:t>
      </w:r>
    </w:p>
    <w:p>
      <w:pPr>
        <w:pStyle w:val="Compact"/>
        <w:numPr>
          <w:numId w:val="1001"/>
          <w:ilvl w:val="0"/>
        </w:numPr>
      </w:pPr>
      <w:r>
        <w:t xml:space="preserve">Collect biohazardous waste and manage the universal waste and used oil programs</w:t>
      </w:r>
    </w:p>
    <w:p>
      <w:pPr>
        <w:pStyle w:val="Compact"/>
        <w:numPr>
          <w:numId w:val="1001"/>
          <w:ilvl w:val="0"/>
        </w:numPr>
      </w:pPr>
      <w:r>
        <w:t xml:space="preserve">Coordinate training and emergency preparedness exercises</w:t>
      </w:r>
    </w:p>
    <w:p>
      <w:pPr>
        <w:pStyle w:val="Heading2"/>
      </w:pPr>
      <w:bookmarkStart w:id="23" w:name="qualifications-for-environmental-compliance-specialist"/>
      <w:r>
        <w:t xml:space="preserve">Qualifications for environmental compliance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Environmental or Civil Engineering or Occupation Safety required</w:t>
      </w:r>
    </w:p>
    <w:p>
      <w:pPr>
        <w:pStyle w:val="Compact"/>
        <w:numPr>
          <w:numId w:val="1002"/>
          <w:ilvl w:val="0"/>
        </w:numPr>
      </w:pPr>
      <w:r>
        <w:t xml:space="preserve">5+ years of relevant EH&amp;S and/or regulatory compliance experience with emphasis on EH&amp;S rules and regulations promulgated by the U.S</w:t>
      </w:r>
    </w:p>
    <w:p>
      <w:pPr>
        <w:pStyle w:val="Compact"/>
        <w:numPr>
          <w:numId w:val="1002"/>
          <w:ilvl w:val="0"/>
        </w:numPr>
      </w:pPr>
      <w:r>
        <w:t xml:space="preserve">Able to work flexible hours &amp; travel (estimated 20-40%)</w:t>
      </w:r>
    </w:p>
    <w:p>
      <w:pPr>
        <w:pStyle w:val="Compact"/>
        <w:numPr>
          <w:numId w:val="1002"/>
          <w:ilvl w:val="0"/>
        </w:numPr>
      </w:pPr>
      <w:r>
        <w:t xml:space="preserve">Database, GIS, CAD, visualization software skills are desirable (Experience with Environmental Data Management Software Tools, including EQuIS Data Processor (EDP), ArcGIS</w:t>
      </w:r>
    </w:p>
    <w:p>
      <w:pPr>
        <w:pStyle w:val="Compact"/>
        <w:numPr>
          <w:numId w:val="1002"/>
          <w:ilvl w:val="0"/>
        </w:numPr>
      </w:pPr>
      <w:r>
        <w:t xml:space="preserve">Knowledge of Phase I, II, III Environmental Site Assessments with an emphasis on contaminated sites</w:t>
      </w:r>
    </w:p>
    <w:p>
      <w:pPr>
        <w:pStyle w:val="Compact"/>
        <w:numPr>
          <w:numId w:val="1002"/>
          <w:ilvl w:val="0"/>
        </w:numPr>
      </w:pPr>
      <w:r>
        <w:t xml:space="preserve">Comfortable in both an office and field environment, as assignment priorities may change Valid driver’s license is required for business travel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complia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complia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