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https://www.velvetjobs.com/job-descriptions/environmental-compliance-specialist</w:t>
        </w:r>
      </w:hyperlink>
    </w:p>
    <w:p>
      <w:pPr>
        <w:pStyle w:val="Heading1"/>
      </w:pPr>
      <w:bookmarkStart w:id="21" w:name="example-of-environmental-compliance-specialist-job-description"/>
      <w:r>
        <w:t xml:space="preserve">Example of Environmental Compliance Specialist Job Description</w:t>
      </w:r>
      <w:bookmarkEnd w:id="21"/>
    </w:p>
    <w:p>
      <w:pPr>
        <w:pStyle w:val="Compact"/>
      </w:pPr>
      <w:r>
        <w:t xml:space="preserve">Our company is looking for an environmental compliance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compliance-specialist"/>
      <w:r>
        <w:t xml:space="preserve">Responsibilities for environmental compliance specialist</w:t>
      </w:r>
      <w:bookmarkEnd w:id="22"/>
    </w:p>
    <w:p>
      <w:pPr>
        <w:pStyle w:val="Compact"/>
        <w:numPr>
          <w:numId w:val="1001"/>
          <w:ilvl w:val="0"/>
        </w:numPr>
      </w:pPr>
      <w:r>
        <w:t xml:space="preserve">Lead Environmental Work Group to implement and sustain ISO-14001 Standard</w:t>
      </w:r>
    </w:p>
    <w:p>
      <w:pPr>
        <w:pStyle w:val="Compact"/>
        <w:numPr>
          <w:numId w:val="1001"/>
          <w:ilvl w:val="0"/>
        </w:numPr>
      </w:pPr>
      <w:r>
        <w:t xml:space="preserve">Evaluate risks &amp; incidents and identify areas where costs and loss can be improved</w:t>
      </w:r>
    </w:p>
    <w:p>
      <w:pPr>
        <w:pStyle w:val="Compact"/>
        <w:numPr>
          <w:numId w:val="1001"/>
          <w:ilvl w:val="0"/>
        </w:numPr>
      </w:pPr>
      <w:r>
        <w:t xml:space="preserve">Lead Hazard Communication Compliance for the plant</w:t>
      </w:r>
    </w:p>
    <w:p>
      <w:pPr>
        <w:pStyle w:val="Compact"/>
        <w:numPr>
          <w:numId w:val="1001"/>
          <w:ilvl w:val="0"/>
        </w:numPr>
      </w:pPr>
      <w:r>
        <w:t xml:space="preserve">Development of environmental training materials</w:t>
      </w:r>
    </w:p>
    <w:p>
      <w:pPr>
        <w:pStyle w:val="Compact"/>
        <w:numPr>
          <w:numId w:val="1001"/>
          <w:ilvl w:val="0"/>
        </w:numPr>
      </w:pPr>
      <w:r>
        <w:t xml:space="preserve">Maintenance of the site pest management program</w:t>
      </w:r>
    </w:p>
    <w:p>
      <w:pPr>
        <w:pStyle w:val="Compact"/>
        <w:numPr>
          <w:numId w:val="1001"/>
          <w:ilvl w:val="0"/>
        </w:numPr>
      </w:pPr>
      <w:r>
        <w:t xml:space="preserve">Develop, coordinate and implement environmental programs, policies and procedures to ensure compliance with federal, state, local and site permit and regulatory requirements</w:t>
      </w:r>
    </w:p>
    <w:p>
      <w:pPr>
        <w:pStyle w:val="Compact"/>
        <w:numPr>
          <w:numId w:val="1001"/>
          <w:ilvl w:val="0"/>
        </w:numPr>
      </w:pPr>
      <w:r>
        <w:t xml:space="preserve">Create and manage a database for all regulatory permits and related documents</w:t>
      </w:r>
    </w:p>
    <w:p>
      <w:pPr>
        <w:pStyle w:val="Compact"/>
        <w:numPr>
          <w:numId w:val="1001"/>
          <w:ilvl w:val="0"/>
        </w:numPr>
      </w:pPr>
      <w:r>
        <w:t xml:space="preserve">Develop a compliance calendar and meet all calendar deadlines</w:t>
      </w:r>
    </w:p>
    <w:p>
      <w:pPr>
        <w:pStyle w:val="Compact"/>
        <w:numPr>
          <w:numId w:val="1001"/>
          <w:ilvl w:val="0"/>
        </w:numPr>
      </w:pPr>
      <w:r>
        <w:t xml:space="preserve">Develop standard protocols to conduct routine inspections and audits to assure continued compliance with site environmental requirements, commitments and procedures</w:t>
      </w:r>
    </w:p>
    <w:p>
      <w:pPr>
        <w:pStyle w:val="Compact"/>
        <w:numPr>
          <w:numId w:val="1001"/>
          <w:ilvl w:val="0"/>
        </w:numPr>
      </w:pPr>
      <w:r>
        <w:t xml:space="preserve">Lead the investigation of all facility Notice of Violations (NOVs) and coordinate the development of action plans</w:t>
      </w:r>
    </w:p>
    <w:p>
      <w:pPr>
        <w:pStyle w:val="Heading2"/>
      </w:pPr>
      <w:bookmarkStart w:id="23" w:name="qualifications-for-environmental-compliance-specialist"/>
      <w:r>
        <w:t xml:space="preserve">Qualifications for environmental compliance specialist</w:t>
      </w:r>
      <w:bookmarkEnd w:id="23"/>
    </w:p>
    <w:p>
      <w:pPr>
        <w:pStyle w:val="Compact"/>
        <w:numPr>
          <w:numId w:val="1002"/>
          <w:ilvl w:val="0"/>
        </w:numPr>
      </w:pPr>
      <w:r>
        <w:t xml:space="preserve">Bachelor’s degree in a natural science field of study</w:t>
      </w:r>
    </w:p>
    <w:p>
      <w:pPr>
        <w:pStyle w:val="Compact"/>
        <w:numPr>
          <w:numId w:val="1002"/>
          <w:ilvl w:val="0"/>
        </w:numPr>
      </w:pPr>
      <w:r>
        <w:t xml:space="preserve">Detail oriented, self-motivated and works as a team player</w:t>
      </w:r>
    </w:p>
    <w:p>
      <w:pPr>
        <w:pStyle w:val="Compact"/>
        <w:numPr>
          <w:numId w:val="1002"/>
          <w:ilvl w:val="0"/>
        </w:numPr>
      </w:pPr>
      <w:r>
        <w:t xml:space="preserve">Assists in resolving treatment issues</w:t>
      </w:r>
    </w:p>
    <w:p>
      <w:pPr>
        <w:pStyle w:val="Compact"/>
        <w:numPr>
          <w:numId w:val="1002"/>
          <w:ilvl w:val="0"/>
        </w:numPr>
      </w:pPr>
      <w:r>
        <w:t xml:space="preserve">Excellent communication (written and oral) skills, including technical report writing and data evaluation capabilities detailed field (on-site) observations and associated documentation</w:t>
      </w:r>
    </w:p>
    <w:p>
      <w:pPr>
        <w:pStyle w:val="Compact"/>
        <w:numPr>
          <w:numId w:val="1002"/>
          <w:ilvl w:val="0"/>
        </w:numPr>
      </w:pPr>
      <w:r>
        <w:t xml:space="preserve">Applicants selected for this position will be subject to a comprehensive government security investigation and must meet eligibility requirements for access to sensitive information</w:t>
      </w:r>
    </w:p>
    <w:p>
      <w:pPr>
        <w:pStyle w:val="Compact"/>
        <w:numPr>
          <w:numId w:val="1002"/>
          <w:ilvl w:val="0"/>
        </w:numPr>
      </w:pPr>
      <w:r>
        <w:t xml:space="preserve">A BS/BA in Environmental Science, Biology, Chemistry, or Safety and Occupational Health preferred, and 5+ years’ experience with environmental compliance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mplia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mplia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