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https://www.velvetjobs.com/job-descriptions/environmental-associate</w:t>
        </w:r>
      </w:hyperlink>
    </w:p>
    <w:p>
      <w:pPr>
        <w:pStyle w:val="Heading1"/>
      </w:pPr>
      <w:bookmarkStart w:id="21" w:name="example-of-environmental-associate-job-description"/>
      <w:r>
        <w:t xml:space="preserve">Example of Environmental Associate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environmental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al-associate"/>
      <w:r>
        <w:t xml:space="preserve">Responsibilities for environmental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preparation of EIA screening and scoping activities, Environmental Statements including the technical review of specialist chapters</w:t>
      </w:r>
    </w:p>
    <w:p>
      <w:pPr>
        <w:pStyle w:val="Compact"/>
        <w:numPr>
          <w:numId w:val="1001"/>
          <w:ilvl w:val="0"/>
        </w:numPr>
      </w:pPr>
      <w:r>
        <w:t xml:space="preserve">Manage, monitor and manage budgets</w:t>
      </w:r>
    </w:p>
    <w:p>
      <w:pPr>
        <w:pStyle w:val="Compact"/>
        <w:numPr>
          <w:numId w:val="1001"/>
          <w:ilvl w:val="0"/>
        </w:numPr>
      </w:pPr>
      <w:r>
        <w:t xml:space="preserve">Provides the necessary support to staff to resolve environmental matters</w:t>
      </w:r>
    </w:p>
    <w:p>
      <w:pPr>
        <w:pStyle w:val="Compact"/>
        <w:numPr>
          <w:numId w:val="1001"/>
          <w:ilvl w:val="0"/>
        </w:numPr>
      </w:pPr>
      <w:r>
        <w:t xml:space="preserve">Evaluates waste streams in R&amp;D laboratory and scale up departments to develop waste reduction opportunities and work with groups on implementation</w:t>
      </w:r>
    </w:p>
    <w:p>
      <w:pPr>
        <w:pStyle w:val="Compact"/>
        <w:numPr>
          <w:numId w:val="1001"/>
          <w:ilvl w:val="0"/>
        </w:numPr>
      </w:pPr>
      <w:r>
        <w:t xml:space="preserve">Inspect and manage all hazardous waste central accumulation areas satellite accumulation areas</w:t>
      </w:r>
    </w:p>
    <w:p>
      <w:pPr>
        <w:pStyle w:val="Compact"/>
        <w:numPr>
          <w:numId w:val="1001"/>
          <w:ilvl w:val="0"/>
        </w:numPr>
      </w:pPr>
      <w:r>
        <w:t xml:space="preserve">Manage SPCC program requirements all other applicable environmental requirements for Tier 4 diesel fuel generators</w:t>
      </w:r>
    </w:p>
    <w:p>
      <w:pPr>
        <w:pStyle w:val="Compact"/>
        <w:numPr>
          <w:numId w:val="1001"/>
          <w:ilvl w:val="0"/>
        </w:numPr>
      </w:pPr>
      <w:r>
        <w:t xml:space="preserve">Manage spill response program and provides emergency response support during medical emergencies, evacuations, hazmat spills</w:t>
      </w:r>
    </w:p>
    <w:p>
      <w:pPr>
        <w:pStyle w:val="Compact"/>
        <w:numPr>
          <w:numId w:val="1001"/>
          <w:ilvl w:val="0"/>
        </w:numPr>
      </w:pPr>
      <w:r>
        <w:t xml:space="preserve">Performs atmospheric emission inventory calculations, dispersion modeling and other related engineering calculations</w:t>
      </w:r>
    </w:p>
    <w:p>
      <w:pPr>
        <w:pStyle w:val="Compact"/>
        <w:numPr>
          <w:numId w:val="1001"/>
          <w:ilvl w:val="0"/>
        </w:numPr>
      </w:pPr>
      <w:r>
        <w:t xml:space="preserve">You’ll collect and compile a variety of quantitative and qualitative data to prepare reports and maps</w:t>
      </w:r>
    </w:p>
    <w:p>
      <w:pPr>
        <w:pStyle w:val="Compact"/>
        <w:numPr>
          <w:numId w:val="1001"/>
          <w:ilvl w:val="0"/>
        </w:numPr>
      </w:pPr>
      <w:r>
        <w:t xml:space="preserve">You’ll conduct database records reviews and research</w:t>
      </w:r>
    </w:p>
    <w:p>
      <w:pPr>
        <w:pStyle w:val="Heading2"/>
      </w:pPr>
      <w:bookmarkStart w:id="23" w:name="qualifications-for-environmental-associate"/>
      <w:r>
        <w:t xml:space="preserve">Qualifications for environmental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degree and/or certifications (Certified Industrial Hygienist, Certified Safety Professional, Associate Safety Professional or Certified Hazardous Materials Manager) are a plus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prioritize tasks, think strategically, anticipate outcomes and act accordingly</w:t>
      </w:r>
    </w:p>
    <w:p>
      <w:pPr>
        <w:pStyle w:val="Compact"/>
        <w:numPr>
          <w:numId w:val="1002"/>
          <w:ilvl w:val="0"/>
        </w:numPr>
      </w:pPr>
      <w:r>
        <w:t xml:space="preserve">You’ll conduct site assessments and photographic inventories</w:t>
      </w:r>
    </w:p>
    <w:p>
      <w:pPr>
        <w:pStyle w:val="Compact"/>
        <w:numPr>
          <w:numId w:val="1002"/>
          <w:ilvl w:val="0"/>
        </w:numPr>
      </w:pPr>
      <w:r>
        <w:t xml:space="preserve">You’ll coordinate the preparation of drawings, illustrations, maps, and graphics</w:t>
      </w:r>
    </w:p>
    <w:p>
      <w:pPr>
        <w:pStyle w:val="Compact"/>
        <w:numPr>
          <w:numId w:val="1002"/>
          <w:ilvl w:val="0"/>
        </w:numPr>
      </w:pPr>
      <w:r>
        <w:t xml:space="preserve">You’ll conduct field evaluations and assessments</w:t>
      </w:r>
    </w:p>
    <w:p>
      <w:pPr>
        <w:pStyle w:val="Compact"/>
        <w:numPr>
          <w:numId w:val="1002"/>
          <w:ilvl w:val="0"/>
        </w:numPr>
      </w:pPr>
      <w:r>
        <w:t xml:space="preserve">You’ll attend client and public meetings to support project planners, managers, and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2021-10-28T12:52:42Z</dcterms:created>
  <dcterms:modified xsi:type="dcterms:W3CDTF">2021-10-28T12:52:42Z</dcterms:modified>
</cp:coreProperties>
</file>