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https://www.velvetjobs.com/job-descriptions/environment-management</w:t>
        </w:r>
      </w:hyperlink>
    </w:p>
    <w:p>
      <w:pPr>
        <w:pStyle w:val="Heading1"/>
      </w:pPr>
      <w:bookmarkStart w:id="21" w:name="example-of-environment-management-job-description"/>
      <w:r>
        <w:t xml:space="preserve">Example of Environment Management Job Description</w:t>
      </w:r>
      <w:bookmarkEnd w:id="21"/>
    </w:p>
    <w:p>
      <w:pPr>
        <w:pStyle w:val="Compact"/>
      </w:pPr>
      <w:r>
        <w:t xml:space="preserve">Our growing company is searching for experienced candidates for the position of environment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management"/>
      <w:r>
        <w:t xml:space="preserve">Responsibilities for environment management</w:t>
      </w:r>
      <w:bookmarkEnd w:id="22"/>
    </w:p>
    <w:p>
      <w:pPr>
        <w:pStyle w:val="Compact"/>
        <w:numPr>
          <w:numId w:val="1001"/>
          <w:ilvl w:val="0"/>
        </w:numPr>
      </w:pPr>
      <w:r>
        <w:t xml:space="preserve">Drive Test Environment optimization and efficiencies</w:t>
      </w:r>
    </w:p>
    <w:p>
      <w:pPr>
        <w:pStyle w:val="Compact"/>
        <w:numPr>
          <w:numId w:val="1001"/>
          <w:ilvl w:val="0"/>
        </w:numPr>
      </w:pPr>
      <w:r>
        <w:t xml:space="preserve">Supervise project directors and senior managers managing major Environment-International initiatives</w:t>
      </w:r>
    </w:p>
    <w:p>
      <w:pPr>
        <w:pStyle w:val="Compact"/>
        <w:numPr>
          <w:numId w:val="1001"/>
          <w:ilvl w:val="0"/>
        </w:numPr>
      </w:pPr>
      <w:r>
        <w:t xml:space="preserve">In collaboration with project directors and senior managers, and with support from an officer and guidance from the Vice President, develop all board-related documents for those projects, including annual program plans, heads-up memos on new or existing projects requesting funding, and project proposals</w:t>
      </w:r>
    </w:p>
    <w:p>
      <w:pPr>
        <w:pStyle w:val="Compact"/>
        <w:numPr>
          <w:numId w:val="1001"/>
          <w:ilvl w:val="0"/>
        </w:numPr>
      </w:pPr>
      <w:r>
        <w:t xml:space="preserve">Work with project directors and their staff to design and implement successful campaigns that produce measurable and meaningful results for project and portfolio objectives</w:t>
      </w:r>
    </w:p>
    <w:p>
      <w:pPr>
        <w:pStyle w:val="Compact"/>
        <w:numPr>
          <w:numId w:val="1001"/>
          <w:ilvl w:val="0"/>
        </w:numPr>
      </w:pPr>
      <w:r>
        <w:t xml:space="preserve">Review project budgets, expense reports per Pew’s expenditure authority policy, funding proposals and reports, job descriptions, staff promotion and award nominations, news releases, media statements, publications and other work products generated by staff</w:t>
      </w:r>
    </w:p>
    <w:p>
      <w:pPr>
        <w:pStyle w:val="Compact"/>
        <w:numPr>
          <w:numId w:val="1001"/>
          <w:ilvl w:val="0"/>
        </w:numPr>
      </w:pPr>
      <w:r>
        <w:t xml:space="preserve">Supervise the Manager, Project Operations Support the Officer, Environment International</w:t>
      </w:r>
    </w:p>
    <w:p>
      <w:pPr>
        <w:pStyle w:val="Compact"/>
        <w:numPr>
          <w:numId w:val="1001"/>
          <w:ilvl w:val="0"/>
        </w:numPr>
      </w:pPr>
      <w:r>
        <w:t xml:space="preserve">Serve as a spokesperson to internal and external audiences about the goals, strategy and progress of the portfolio</w:t>
      </w:r>
    </w:p>
    <w:p>
      <w:pPr>
        <w:pStyle w:val="Compact"/>
        <w:numPr>
          <w:numId w:val="1001"/>
          <w:ilvl w:val="0"/>
        </w:numPr>
      </w:pPr>
      <w:r>
        <w:t xml:space="preserve">Partner with the Environment-International Vice President and the Project Director for the International Conservation Unit on strategic planning efforts for the portfolio, in collaboration with Program’s strategy unit and Executive Vice President</w:t>
      </w:r>
    </w:p>
    <w:p>
      <w:pPr>
        <w:pStyle w:val="Compact"/>
        <w:numPr>
          <w:numId w:val="1001"/>
          <w:ilvl w:val="0"/>
        </w:numPr>
      </w:pPr>
      <w:r>
        <w:t xml:space="preserve">Work with project directors to build and maintain a culture of excellence and accountability, establish positive and productive teamwork, effectively manage and coach individual staff, provide appropriate opportunities for professional development and acculturate them to Pew</w:t>
      </w:r>
    </w:p>
    <w:p>
      <w:pPr>
        <w:pStyle w:val="Compact"/>
        <w:numPr>
          <w:numId w:val="1001"/>
          <w:ilvl w:val="0"/>
        </w:numPr>
      </w:pPr>
      <w:r>
        <w:t xml:space="preserve">Responsible for making sure that processes are established, implemented and maintained</w:t>
      </w:r>
    </w:p>
    <w:p>
      <w:pPr>
        <w:pStyle w:val="Heading2"/>
      </w:pPr>
      <w:bookmarkStart w:id="23" w:name="qualifications-for-environment-management"/>
      <w:r>
        <w:t xml:space="preserve">Qualifications for environment management</w:t>
      </w:r>
      <w:bookmarkEnd w:id="23"/>
    </w:p>
    <w:p>
      <w:pPr>
        <w:pStyle w:val="Compact"/>
        <w:numPr>
          <w:numId w:val="1002"/>
          <w:ilvl w:val="0"/>
        </w:numPr>
      </w:pPr>
      <w:r>
        <w:t xml:space="preserve">Experience in writing guidance documents in an industrial setting</w:t>
      </w:r>
    </w:p>
    <w:p>
      <w:pPr>
        <w:pStyle w:val="Compact"/>
        <w:numPr>
          <w:numId w:val="1002"/>
          <w:ilvl w:val="0"/>
        </w:numPr>
      </w:pPr>
      <w:r>
        <w:t xml:space="preserve">Background in managing environment, safety, emergency response and security programs</w:t>
      </w:r>
    </w:p>
    <w:p>
      <w:pPr>
        <w:pStyle w:val="Compact"/>
        <w:numPr>
          <w:numId w:val="1002"/>
          <w:ilvl w:val="0"/>
        </w:numPr>
      </w:pPr>
      <w:r>
        <w:t xml:space="preserve">Ability to research and interpret regulations</w:t>
      </w:r>
    </w:p>
    <w:p>
      <w:pPr>
        <w:pStyle w:val="Compact"/>
        <w:numPr>
          <w:numId w:val="1002"/>
          <w:ilvl w:val="0"/>
        </w:numPr>
      </w:pPr>
      <w:r>
        <w:t xml:space="preserve">Demonstrated excellence in technical writing and editing</w:t>
      </w:r>
    </w:p>
    <w:p>
      <w:pPr>
        <w:pStyle w:val="Compact"/>
        <w:numPr>
          <w:numId w:val="1002"/>
          <w:ilvl w:val="0"/>
        </w:numPr>
      </w:pPr>
      <w:r>
        <w:t xml:space="preserve">Strong familiarity with MS Word and MS Excel</w:t>
      </w:r>
    </w:p>
    <w:p>
      <w:pPr>
        <w:pStyle w:val="Compact"/>
        <w:numPr>
          <w:numId w:val="1002"/>
          <w:ilvl w:val="0"/>
        </w:numPr>
      </w:pPr>
      <w:r>
        <w:t xml:space="preserve">Solid knowledge and understanding of common technology platforms, including, Mainframe, Unix/Linux, Web &amp; Microsoft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2021-10-28T13:33:24Z</dcterms:created>
  <dcterms:modified xsi:type="dcterms:W3CDTF">2021-10-28T13:33:24Z</dcterms:modified>
</cp:coreProperties>
</file>