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https://www.velvetjobs.com/job-descriptions/enterprise-systems-engineer</w:t>
        </w:r>
      </w:hyperlink>
    </w:p>
    <w:p>
      <w:pPr>
        <w:pStyle w:val="Heading1"/>
      </w:pPr>
      <w:bookmarkStart w:id="21" w:name="example-of-enterprise-systems-engineer-job-description"/>
      <w:r>
        <w:t xml:space="preserve">Example of Enterprise Systems Engineer Job Description</w:t>
      </w:r>
      <w:bookmarkEnd w:id="21"/>
    </w:p>
    <w:p>
      <w:pPr>
        <w:pStyle w:val="Compact"/>
      </w:pPr>
      <w:r>
        <w:t xml:space="preserve">Our company is growing rapidly and is searching for experienced candidates for the position of enterprise systems engineer. To join our growing team, please review the list of responsibilities and qualifications.</w:t>
      </w:r>
    </w:p>
    <w:p>
      <w:pPr>
        <w:pStyle w:val="Heading2"/>
      </w:pPr>
      <w:bookmarkStart w:id="22" w:name="responsibilities-for-enterprise-systems-engineer"/>
      <w:r>
        <w:t xml:space="preserve">Responsibilities for enterprise systems engineer</w:t>
      </w:r>
      <w:bookmarkEnd w:id="22"/>
    </w:p>
    <w:p>
      <w:pPr>
        <w:pStyle w:val="Compact"/>
        <w:numPr>
          <w:numId w:val="1001"/>
          <w:ilvl w:val="0"/>
        </w:numPr>
      </w:pPr>
      <w:r>
        <w:t xml:space="preserve">Provide operational support of enterprise systems</w:t>
      </w:r>
    </w:p>
    <w:p>
      <w:pPr>
        <w:pStyle w:val="Compact"/>
        <w:numPr>
          <w:numId w:val="1001"/>
          <w:ilvl w:val="0"/>
        </w:numPr>
      </w:pPr>
      <w:r>
        <w:t xml:space="preserve">Plan / coordinate MEPC events &amp; PLM activities</w:t>
      </w:r>
    </w:p>
    <w:p>
      <w:pPr>
        <w:pStyle w:val="Compact"/>
        <w:numPr>
          <w:numId w:val="1001"/>
          <w:ilvl w:val="0"/>
        </w:numPr>
      </w:pPr>
      <w:r>
        <w:t xml:space="preserve">Install, configure and maintain ZOS operating systems and associated system program products on the enterprise server</w:t>
      </w:r>
    </w:p>
    <w:p>
      <w:pPr>
        <w:pStyle w:val="Compact"/>
        <w:numPr>
          <w:numId w:val="1001"/>
          <w:ilvl w:val="0"/>
        </w:numPr>
      </w:pPr>
      <w:r>
        <w:t xml:space="preserve">Design, installation, setup and maintenance of SYSPLEX LPAR’s including Coupling facilities and policies</w:t>
      </w:r>
    </w:p>
    <w:p>
      <w:pPr>
        <w:pStyle w:val="Compact"/>
        <w:numPr>
          <w:numId w:val="1001"/>
          <w:ilvl w:val="0"/>
        </w:numPr>
      </w:pPr>
      <w:r>
        <w:t xml:space="preserve">Provide operational and technical support of IBM zSeries Systems</w:t>
      </w:r>
    </w:p>
    <w:p>
      <w:pPr>
        <w:pStyle w:val="Compact"/>
        <w:numPr>
          <w:numId w:val="1001"/>
          <w:ilvl w:val="0"/>
        </w:numPr>
      </w:pPr>
      <w:r>
        <w:t xml:space="preserve">Create programs or scripts in a ZOS environment utilizing Assembler, REXX, OMVS scripting</w:t>
      </w:r>
    </w:p>
    <w:p>
      <w:pPr>
        <w:pStyle w:val="Compact"/>
        <w:numPr>
          <w:numId w:val="1001"/>
          <w:ilvl w:val="0"/>
        </w:numPr>
      </w:pPr>
      <w:r>
        <w:t xml:space="preserve">Maintain ZOS Operating Systems Lifecycles</w:t>
      </w:r>
    </w:p>
    <w:p>
      <w:pPr>
        <w:pStyle w:val="Compact"/>
        <w:numPr>
          <w:numId w:val="1001"/>
          <w:ilvl w:val="0"/>
        </w:numPr>
      </w:pPr>
      <w:r>
        <w:t xml:space="preserve">Maintain Storage management through DFSMS</w:t>
      </w:r>
    </w:p>
    <w:p>
      <w:pPr>
        <w:pStyle w:val="Compact"/>
        <w:numPr>
          <w:numId w:val="1001"/>
          <w:ilvl w:val="0"/>
        </w:numPr>
      </w:pPr>
      <w:r>
        <w:t xml:space="preserve">Maintain disaster recovery plan and insure accurateness through annual offsite tests</w:t>
      </w:r>
    </w:p>
    <w:p>
      <w:pPr>
        <w:pStyle w:val="Compact"/>
        <w:numPr>
          <w:numId w:val="1001"/>
          <w:ilvl w:val="0"/>
        </w:numPr>
      </w:pPr>
      <w:r>
        <w:t xml:space="preserve">Coordinate with NGA system segments to ensure timely implementation of capabilities to be integrated into the NGA and NSG enterprise</w:t>
      </w:r>
    </w:p>
    <w:p>
      <w:pPr>
        <w:pStyle w:val="Heading2"/>
      </w:pPr>
      <w:bookmarkStart w:id="23" w:name="qualifications-for-enterprise-systems-engineer"/>
      <w:r>
        <w:t xml:space="preserve">Qualifications for enterprise systems engineer</w:t>
      </w:r>
      <w:bookmarkEnd w:id="23"/>
    </w:p>
    <w:p>
      <w:pPr>
        <w:pStyle w:val="Compact"/>
        <w:numPr>
          <w:numId w:val="1002"/>
          <w:ilvl w:val="0"/>
        </w:numPr>
      </w:pPr>
      <w:r>
        <w:t xml:space="preserve">Facilitating NHID requests</w:t>
      </w:r>
    </w:p>
    <w:p>
      <w:pPr>
        <w:pStyle w:val="Compact"/>
        <w:numPr>
          <w:numId w:val="1002"/>
          <w:ilvl w:val="0"/>
        </w:numPr>
      </w:pPr>
      <w:r>
        <w:t xml:space="preserve">Submit RequestIT’s and IDM forms for system and user access</w:t>
      </w:r>
    </w:p>
    <w:p>
      <w:pPr>
        <w:pStyle w:val="Compact"/>
        <w:numPr>
          <w:numId w:val="1002"/>
          <w:ilvl w:val="0"/>
        </w:numPr>
      </w:pPr>
      <w:r>
        <w:t xml:space="preserve">Experience with Web Methods integrations</w:t>
      </w:r>
    </w:p>
    <w:p>
      <w:pPr>
        <w:pStyle w:val="Compact"/>
        <w:numPr>
          <w:numId w:val="1002"/>
          <w:ilvl w:val="0"/>
        </w:numPr>
      </w:pPr>
      <w:r>
        <w:t xml:space="preserve">Experience with triaging system errors</w:t>
      </w:r>
    </w:p>
    <w:p>
      <w:pPr>
        <w:pStyle w:val="Compact"/>
        <w:numPr>
          <w:numId w:val="1002"/>
          <w:ilvl w:val="0"/>
        </w:numPr>
      </w:pPr>
      <w:r>
        <w:t xml:space="preserve">Experience with Database – SQL Server</w:t>
      </w:r>
    </w:p>
    <w:p>
      <w:pPr>
        <w:pStyle w:val="Compact"/>
        <w:numPr>
          <w:numId w:val="1002"/>
          <w:ilvl w:val="0"/>
        </w:numPr>
      </w:pPr>
      <w:r>
        <w:t xml:space="preserve">Basic knowledge of XM, ODM, MQ, CICSKnowledge of security principles and concerns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