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https://www.velvetjobs.com/job-descriptions/enterprise-software</w:t>
        </w:r>
      </w:hyperlink>
    </w:p>
    <w:p>
      <w:pPr>
        <w:pStyle w:val="Heading1"/>
      </w:pPr>
      <w:bookmarkStart w:id="21" w:name="example-of-enterprise-software-job-description"/>
      <w:r>
        <w:t xml:space="preserve">Example of Enterprise Software Job Description</w:t>
      </w:r>
      <w:bookmarkEnd w:id="21"/>
    </w:p>
    <w:p>
      <w:pPr>
        <w:pStyle w:val="Compact"/>
      </w:pPr>
      <w:r>
        <w:t xml:space="preserve">Our innovative and growing company is looking for an enterprise software.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software"/>
      <w:r>
        <w:t xml:space="preserve">Responsibilities for enterprise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identifying and driving up-sell and additional product opportunities</w:t>
      </w:r>
    </w:p>
    <w:p>
      <w:pPr>
        <w:pStyle w:val="Compact"/>
        <w:numPr>
          <w:numId w:val="1001"/>
          <w:ilvl w:val="0"/>
        </w:numPr>
      </w:pPr>
      <w:r>
        <w:t xml:space="preserve">Participate in proactive campaigns focused on driving upsell goals</w:t>
      </w:r>
    </w:p>
    <w:p>
      <w:pPr>
        <w:pStyle w:val="Compact"/>
        <w:numPr>
          <w:numId w:val="1001"/>
          <w:ilvl w:val="0"/>
        </w:numPr>
      </w:pPr>
      <w:r>
        <w:t xml:space="preserve">Partner with Software Solutions Executive, Software Sales and Licensing Specialists, and Technical Specialist to add value to mutual customers and capture a greater share of software purchases</w:t>
      </w:r>
    </w:p>
    <w:p>
      <w:pPr>
        <w:pStyle w:val="Compact"/>
        <w:numPr>
          <w:numId w:val="1001"/>
          <w:ilvl w:val="0"/>
        </w:numPr>
      </w:pPr>
      <w:r>
        <w:t xml:space="preserve">Drive net new Microsoft contracts and sales</w:t>
      </w:r>
    </w:p>
    <w:p>
      <w:pPr>
        <w:pStyle w:val="Compact"/>
        <w:numPr>
          <w:numId w:val="1001"/>
          <w:ilvl w:val="0"/>
        </w:numPr>
      </w:pPr>
      <w:r>
        <w:t xml:space="preserve">Respond to email, phone inquiries, and local on-site meeting requests from Account Managers and Account Executives</w:t>
      </w:r>
    </w:p>
    <w:p>
      <w:pPr>
        <w:pStyle w:val="Compact"/>
        <w:numPr>
          <w:numId w:val="1001"/>
          <w:ilvl w:val="0"/>
        </w:numPr>
      </w:pPr>
      <w:r>
        <w:t xml:space="preserve">Manage Microsoft incentive programs and Net New deal registrations</w:t>
      </w:r>
    </w:p>
    <w:p>
      <w:pPr>
        <w:pStyle w:val="Compact"/>
        <w:numPr>
          <w:numId w:val="1001"/>
          <w:ilvl w:val="0"/>
        </w:numPr>
      </w:pPr>
      <w:r>
        <w:t xml:space="preserve">Participate in conference calls and local meetings with customers to explain and help determine the best licensing program for their needs including Cost Analysis comparisons</w:t>
      </w:r>
    </w:p>
    <w:p>
      <w:pPr>
        <w:pStyle w:val="Compact"/>
        <w:numPr>
          <w:numId w:val="1001"/>
          <w:ilvl w:val="0"/>
        </w:numPr>
      </w:pPr>
      <w:r>
        <w:t xml:space="preserve">Manage local client software business, including Quarterly Briefings, detailed software trending analysis, and technology briefings</w:t>
      </w:r>
    </w:p>
    <w:p>
      <w:pPr>
        <w:pStyle w:val="Compact"/>
        <w:numPr>
          <w:numId w:val="1001"/>
          <w:ilvl w:val="0"/>
        </w:numPr>
      </w:pPr>
      <w:r>
        <w:t xml:space="preserve">Prepare Microsoft contracts (Select, Enterprise Agreements or Campus/School) on behalf of the customer and teach the specifics of the contractual requirements</w:t>
      </w:r>
    </w:p>
    <w:p>
      <w:pPr>
        <w:pStyle w:val="Compact"/>
        <w:numPr>
          <w:numId w:val="1001"/>
          <w:ilvl w:val="0"/>
        </w:numPr>
      </w:pPr>
      <w:r>
        <w:t xml:space="preserve">Research Microsoft licensing questions and agreement changes</w:t>
      </w:r>
    </w:p>
    <w:p>
      <w:pPr>
        <w:pStyle w:val="Heading2"/>
      </w:pPr>
      <w:bookmarkStart w:id="23" w:name="qualifications-for-enterprise-software"/>
      <w:r>
        <w:t xml:space="preserve">Qualifications for enterprise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10-14 years in product R&amp;D of computer/ system software</w:t>
      </w:r>
    </w:p>
    <w:p>
      <w:pPr>
        <w:pStyle w:val="Compact"/>
        <w:numPr>
          <w:numId w:val="1002"/>
          <w:ilvl w:val="0"/>
        </w:numPr>
      </w:pPr>
      <w:r>
        <w:t xml:space="preserve">Hands on experience designing end to end projects using Oracle SOA technologies</w:t>
      </w:r>
    </w:p>
    <w:p>
      <w:pPr>
        <w:pStyle w:val="Compact"/>
        <w:numPr>
          <w:numId w:val="1002"/>
          <w:ilvl w:val="0"/>
        </w:numPr>
      </w:pPr>
      <w:r>
        <w:t xml:space="preserve">Proven track record in transformations/transport/design of service message flows/service orchestration with multiple clients</w:t>
      </w:r>
    </w:p>
    <w:p>
      <w:pPr>
        <w:pStyle w:val="Compact"/>
        <w:numPr>
          <w:numId w:val="1002"/>
          <w:ilvl w:val="0"/>
        </w:numPr>
      </w:pPr>
      <w:r>
        <w:t xml:space="preserve">Knowledge of the Software Delivery Life Cycle of SOA projects</w:t>
      </w:r>
    </w:p>
    <w:p>
      <w:pPr>
        <w:pStyle w:val="Compact"/>
        <w:numPr>
          <w:numId w:val="1002"/>
          <w:ilvl w:val="0"/>
        </w:numPr>
      </w:pPr>
      <w:r>
        <w:t xml:space="preserve">Experience with Oracle Service Business (OSB)</w:t>
      </w:r>
    </w:p>
    <w:p>
      <w:pPr>
        <w:pStyle w:val="Compact"/>
        <w:numPr>
          <w:numId w:val="1002"/>
          <w:ilvl w:val="0"/>
        </w:numPr>
      </w:pPr>
      <w:r>
        <w:t xml:space="preserve">Specialization in a particular functional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2021-10-28T18:38:26Z</dcterms:created>
  <dcterms:modified xsi:type="dcterms:W3CDTF">2021-10-28T18:38:26Z</dcterms:modified>
</cp:coreProperties>
</file>