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https://www.velvetjobs.com/job-descriptions/enterprise-engineer</w:t>
        </w:r>
      </w:hyperlink>
    </w:p>
    <w:p>
      <w:pPr>
        <w:pStyle w:val="Heading1"/>
      </w:pPr>
      <w:bookmarkStart w:id="21" w:name="example-of-enterprise-engineer-job-description"/>
      <w:r>
        <w:t xml:space="preserve">Example of Enterprise Engineer Job Description</w:t>
      </w:r>
      <w:bookmarkEnd w:id="21"/>
    </w:p>
    <w:p>
      <w:pPr>
        <w:pStyle w:val="Compact"/>
      </w:pPr>
      <w:r>
        <w:t xml:space="preserve">Our company is growing rapidly and is looking to fill the role of enterprise engineer. To join our growing team, please review the list of responsibilities and qualifications.</w:t>
      </w:r>
    </w:p>
    <w:p>
      <w:pPr>
        <w:pStyle w:val="Heading2"/>
      </w:pPr>
      <w:bookmarkStart w:id="22" w:name="responsibilities-for-enterprise-engineer"/>
      <w:r>
        <w:t xml:space="preserve">Responsibilities for enterprise engineer</w:t>
      </w:r>
      <w:bookmarkEnd w:id="22"/>
    </w:p>
    <w:p>
      <w:pPr>
        <w:pStyle w:val="Compact"/>
        <w:numPr>
          <w:numId w:val="1001"/>
          <w:ilvl w:val="0"/>
        </w:numPr>
      </w:pPr>
      <w:r>
        <w:t xml:space="preserve">Manage and cultivate the technical relationship and communication with Enterprise Premium accounts</w:t>
      </w:r>
    </w:p>
    <w:p>
      <w:pPr>
        <w:pStyle w:val="Compact"/>
        <w:numPr>
          <w:numId w:val="1001"/>
          <w:ilvl w:val="0"/>
        </w:numPr>
      </w:pPr>
      <w:r>
        <w:t xml:space="preserve">Act as a trusted technical advisor for DocuSign products and advanced DocuSign features, such as our APIs, DocuSign Connect, Powerforms, Templates, Embedding Signing</w:t>
      </w:r>
    </w:p>
    <w:p>
      <w:pPr>
        <w:pStyle w:val="Compact"/>
        <w:numPr>
          <w:numId w:val="1001"/>
          <w:ilvl w:val="0"/>
        </w:numPr>
      </w:pPr>
      <w:r>
        <w:t xml:space="preserve">Interface with internal groups for problem resolution and issue escalation</w:t>
      </w:r>
    </w:p>
    <w:p>
      <w:pPr>
        <w:pStyle w:val="Compact"/>
        <w:numPr>
          <w:numId w:val="1001"/>
          <w:ilvl w:val="0"/>
        </w:numPr>
      </w:pPr>
      <w:r>
        <w:t xml:space="preserve">Act as the liaison and customer advocate inside DocuSign</w:t>
      </w:r>
    </w:p>
    <w:p>
      <w:pPr>
        <w:pStyle w:val="Compact"/>
        <w:numPr>
          <w:numId w:val="1001"/>
          <w:ilvl w:val="0"/>
        </w:numPr>
      </w:pPr>
      <w:r>
        <w:t xml:space="preserve">Ensure consistent delivery of all Enterprise Premium Support program components</w:t>
      </w:r>
    </w:p>
    <w:p>
      <w:pPr>
        <w:pStyle w:val="Compact"/>
        <w:numPr>
          <w:numId w:val="1001"/>
          <w:ilvl w:val="0"/>
        </w:numPr>
      </w:pPr>
      <w:r>
        <w:t xml:space="preserve">Participate in special projects, as required, under general supervision that enhances the quality or efficiency of the Enterprise Support Engineer Team and support service (e.g., monitoring overall queue statues)</w:t>
      </w:r>
    </w:p>
    <w:p>
      <w:pPr>
        <w:pStyle w:val="Compact"/>
        <w:numPr>
          <w:numId w:val="1001"/>
          <w:ilvl w:val="0"/>
        </w:numPr>
      </w:pPr>
      <w:r>
        <w:t xml:space="preserve">Contribute to Sales’ ability to sell Enterprise Premium Support identify upsell opportunities and new use cases</w:t>
      </w:r>
    </w:p>
    <w:p>
      <w:pPr>
        <w:pStyle w:val="Compact"/>
        <w:numPr>
          <w:numId w:val="1001"/>
          <w:ilvl w:val="0"/>
        </w:numPr>
      </w:pPr>
      <w:r>
        <w:t xml:space="preserve">Advocate and evangelize the Enterprise Premium Support program</w:t>
      </w:r>
    </w:p>
    <w:p>
      <w:pPr>
        <w:pStyle w:val="Compact"/>
        <w:numPr>
          <w:numId w:val="1001"/>
          <w:ilvl w:val="0"/>
        </w:numPr>
      </w:pPr>
      <w:r>
        <w:t xml:space="preserve">Performs code reviews for P+ customers as requested</w:t>
      </w:r>
    </w:p>
    <w:p>
      <w:pPr>
        <w:pStyle w:val="Compact"/>
        <w:numPr>
          <w:numId w:val="1001"/>
          <w:ilvl w:val="0"/>
        </w:numPr>
      </w:pPr>
      <w:r>
        <w:t xml:space="preserve">Leading proof of concept and beta programs with customers and partner teams to ensure technical success and delivery against business objectives</w:t>
      </w:r>
    </w:p>
    <w:p>
      <w:pPr>
        <w:pStyle w:val="Heading2"/>
      </w:pPr>
      <w:bookmarkStart w:id="23" w:name="qualifications-for-enterprise-engineer"/>
      <w:r>
        <w:t xml:space="preserve">Qualifications for enterprise engineer</w:t>
      </w:r>
      <w:bookmarkEnd w:id="23"/>
    </w:p>
    <w:p>
      <w:pPr>
        <w:pStyle w:val="Compact"/>
        <w:numPr>
          <w:numId w:val="1002"/>
          <w:ilvl w:val="0"/>
        </w:numPr>
      </w:pPr>
      <w:r>
        <w:t xml:space="preserve">Experience in a formal development environment where SDLC and release/change management principles are used</w:t>
      </w:r>
    </w:p>
    <w:p>
      <w:pPr>
        <w:pStyle w:val="Compact"/>
        <w:numPr>
          <w:numId w:val="1002"/>
          <w:ilvl w:val="0"/>
        </w:numPr>
      </w:pPr>
      <w:r>
        <w:t xml:space="preserve">The individual will possess strong IT knowledge in the areas of enterprise messaging and collaboration, VPN, Wi-Fi, client management solutions and enterprise security technologies for iOS, macOS competing platforms</w:t>
      </w:r>
    </w:p>
    <w:p>
      <w:pPr>
        <w:pStyle w:val="Compact"/>
        <w:numPr>
          <w:numId w:val="1002"/>
          <w:ilvl w:val="0"/>
        </w:numPr>
      </w:pPr>
      <w:r>
        <w:t xml:space="preserve">The SE must have the ability to effectively work and partner with customers at all levels of an organization spanning from corporate executives, line of business leaders, IT support staff, the AE the SE would partner and communicate with on a daily basis</w:t>
      </w:r>
    </w:p>
    <w:p>
      <w:pPr>
        <w:pStyle w:val="Compact"/>
        <w:numPr>
          <w:numId w:val="1002"/>
          <w:ilvl w:val="0"/>
        </w:numPr>
      </w:pPr>
      <w:r>
        <w:t xml:space="preserve">The ability to work independently collaboratively with your account team to accomplish business and sales objectives with general guidance and direction from management</w:t>
      </w:r>
    </w:p>
    <w:p>
      <w:pPr>
        <w:pStyle w:val="Compact"/>
        <w:numPr>
          <w:numId w:val="1002"/>
          <w:ilvl w:val="0"/>
        </w:numPr>
      </w:pPr>
      <w:r>
        <w:t xml:space="preserve">The primary responsibility of an Office 365 Migration/Deployment Architect will be responsible for the leadership and delivery of project-based assignments including proof-of-concept, analysis, design/architecture, deployment and support of the Microsoft Office 365 platform</w:t>
      </w:r>
    </w:p>
    <w:p>
      <w:pPr>
        <w:pStyle w:val="Compact"/>
        <w:numPr>
          <w:numId w:val="1002"/>
          <w:ilvl w:val="0"/>
        </w:numPr>
      </w:pPr>
      <w:r>
        <w:t xml:space="preserve">Anywhere in US (but should be able to travel to any US locations if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2021-10-28T13:37:21Z</dcterms:created>
  <dcterms:modified xsi:type="dcterms:W3CDTF">2021-10-28T13:37:21Z</dcterms:modified>
</cp:coreProperties>
</file>