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https://www.velvetjobs.com/job-descriptions/enrollment-specialist</w:t>
        </w:r>
      </w:hyperlink>
    </w:p>
    <w:p>
      <w:pPr>
        <w:pStyle w:val="Heading1"/>
      </w:pPr>
      <w:bookmarkStart w:id="21" w:name="example-of-enrollment-specialist-job-description"/>
      <w:r>
        <w:t xml:space="preserve">Example of Enrollment Specialist Job Description</w:t>
      </w:r>
      <w:bookmarkEnd w:id="21"/>
    </w:p>
    <w:p>
      <w:pPr>
        <w:pStyle w:val="Compact"/>
      </w:pPr>
      <w:r>
        <w:t xml:space="preserve">Our innovative and growing company is looking for an enrollment specialist. To join our growing team, please review the list of responsibilities and qualifications.</w:t>
      </w:r>
    </w:p>
    <w:p>
      <w:pPr>
        <w:pStyle w:val="Heading2"/>
      </w:pPr>
      <w:bookmarkStart w:id="22" w:name="responsibilities-for-enrollment-specialist"/>
      <w:r>
        <w:t xml:space="preserve">Responsibilities for enrollment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third party enrollment processing training for division and national enrollment staff credentialing and recruiting staff</w:t>
      </w:r>
    </w:p>
    <w:p>
      <w:pPr>
        <w:pStyle w:val="Compact"/>
        <w:numPr>
          <w:numId w:val="1001"/>
          <w:ilvl w:val="0"/>
        </w:numPr>
      </w:pPr>
      <w:r>
        <w:t xml:space="preserve">Identify problems and present recommendations for improvements</w:t>
      </w:r>
    </w:p>
    <w:p>
      <w:pPr>
        <w:pStyle w:val="Compact"/>
        <w:numPr>
          <w:numId w:val="1001"/>
          <w:ilvl w:val="0"/>
        </w:numPr>
      </w:pPr>
      <w:r>
        <w:t xml:space="preserve">Track application status and progress throughout the enrollment process for applications processed by the third party</w:t>
      </w:r>
    </w:p>
    <w:p>
      <w:pPr>
        <w:pStyle w:val="Compact"/>
        <w:numPr>
          <w:numId w:val="1001"/>
          <w:ilvl w:val="0"/>
        </w:numPr>
      </w:pPr>
      <w:r>
        <w:t xml:space="preserve">Process all government program enrollment requests in compliance with all regulatory requirements and accreditation standards</w:t>
      </w:r>
    </w:p>
    <w:p>
      <w:pPr>
        <w:pStyle w:val="Compact"/>
        <w:numPr>
          <w:numId w:val="1001"/>
          <w:ilvl w:val="0"/>
        </w:numPr>
      </w:pPr>
      <w:r>
        <w:t xml:space="preserve">Timely entry and maintenance of data into Facets after review and analysis of electronic and hard copy information</w:t>
      </w:r>
    </w:p>
    <w:p>
      <w:pPr>
        <w:pStyle w:val="Compact"/>
        <w:numPr>
          <w:numId w:val="1001"/>
          <w:ilvl w:val="0"/>
        </w:numPr>
      </w:pPr>
      <w:r>
        <w:t xml:space="preserve">Communicate as required with internal/external customers regarding member enrollment status through Facets documentation, phone calls and written correspondence, including use of approved form letters</w:t>
      </w:r>
    </w:p>
    <w:p>
      <w:pPr>
        <w:pStyle w:val="Compact"/>
        <w:numPr>
          <w:numId w:val="1001"/>
          <w:ilvl w:val="0"/>
        </w:numPr>
      </w:pPr>
      <w:r>
        <w:t xml:space="preserve">Analyze multiple reports from various internal and external sources to determine and implement appropriate action to reconcile enrollment discrepancies</w:t>
      </w:r>
    </w:p>
    <w:p>
      <w:pPr>
        <w:pStyle w:val="Compact"/>
        <w:numPr>
          <w:numId w:val="1001"/>
          <w:ilvl w:val="0"/>
        </w:numPr>
      </w:pPr>
      <w:r>
        <w:t xml:space="preserve">Work within the managed care section to ensure issues related to the enrollment broker (EB) contract are addressed in a timely manner to ensure contract compliance and responsive MCO and member support</w:t>
      </w:r>
    </w:p>
    <w:p>
      <w:pPr>
        <w:pStyle w:val="Compact"/>
        <w:numPr>
          <w:numId w:val="1001"/>
          <w:ilvl w:val="0"/>
        </w:numPr>
      </w:pPr>
      <w:r>
        <w:t xml:space="preserve">Communicate with statewide stakeholders to improve care delivered and to address Medicaid programmatic issues</w:t>
      </w:r>
    </w:p>
    <w:p>
      <w:pPr>
        <w:pStyle w:val="Compact"/>
        <w:numPr>
          <w:numId w:val="1001"/>
          <w:ilvl w:val="0"/>
        </w:numPr>
      </w:pPr>
      <w:r>
        <w:t xml:space="preserve">Assist with monitoring the EB contractor's performance</w:t>
      </w:r>
    </w:p>
    <w:p>
      <w:pPr>
        <w:pStyle w:val="Heading2"/>
      </w:pPr>
      <w:bookmarkStart w:id="23" w:name="qualifications-for-enrollment-specialist"/>
      <w:r>
        <w:t xml:space="preserve">Qualifications for enrollment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prior work experience in voluntary benefits or benefit enrollments preferred</w:t>
      </w:r>
    </w:p>
    <w:p>
      <w:pPr>
        <w:pStyle w:val="Compact"/>
        <w:numPr>
          <w:numId w:val="1002"/>
          <w:ilvl w:val="0"/>
        </w:numPr>
      </w:pPr>
      <w:r>
        <w:t xml:space="preserve">Knowledge of enrollment platforms (Selerix, ADP, Allapp, ) preferred</w:t>
      </w:r>
    </w:p>
    <w:p>
      <w:pPr>
        <w:pStyle w:val="Compact"/>
        <w:numPr>
          <w:numId w:val="1002"/>
          <w:ilvl w:val="0"/>
        </w:numPr>
      </w:pPr>
      <w:r>
        <w:t xml:space="preserve">Intermediate knowledge of Word, Excel, Access and PowerPoint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Business/Risk Management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Intermediate knowledge of insurance processes and administration</w:t>
      </w:r>
    </w:p>
    <w:p>
      <w:pPr>
        <w:pStyle w:val="Compact"/>
        <w:numPr>
          <w:numId w:val="1002"/>
          <w:ilvl w:val="0"/>
        </w:numPr>
      </w:pPr>
      <w:r>
        <w:t xml:space="preserve">Advance degrees and/or degrees in education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2021-10-28T13:25:18Z</dcterms:created>
  <dcterms:modified xsi:type="dcterms:W3CDTF">2021-10-28T13:25:18Z</dcterms:modified>
</cp:coreProperties>
</file>